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Virginia Residential Lease Agreement</w:t>
      </w:r>
    </w:p>
    <w:p>
      <w:pPr>
        <w:spacing w:before="0" w:after="240"/>
      </w:pPr>
      <w:r>
        <w:rPr>
          <w:color w:val="555555"/>
          <w:sz w:val="22"/>
        </w:rPr>
        <w:t xml:space="preserve">General template, not legal advice. Have a Virginia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Virginia,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Virginia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in Virginia: </w:t>
      </w:r>
      <w:r>
        <w:rPr>
          <w:sz w:val="19"/>
        </w:rPr>
        <w:t xml:space="preserve">A late fee is allowed only if the written lease provides for it, and it cannot exceed the lesser of 10 percent of the periodic rent or 10 percent of the remaining balance due. (Va. Code 55.1-1204(E))</w:t>
      </w:r>
    </w:p>
    <w:p>
      <w:pPr>
        <w:pBdr>
          <w:left w:val="single" w:sz="18" w:space="8" w:color="1F3D2B"/>
        </w:pBdr>
        <w:shd w:val="clear" w:color="auto" w:fill="F2F2F2"/>
        <w:spacing w:before="0" w:after="160"/>
        <w:ind w:left="120"/>
      </w:pPr>
      <w:r>
        <w:rPr>
          <w:b/>
          <w:sz w:val="19"/>
        </w:rPr>
        <w:t xml:space="preserve">Required grace period in Virginia: </w:t>
      </w:r>
      <w:r>
        <w:rPr>
          <w:sz w:val="19"/>
        </w:rPr>
        <w:t xml:space="preserve">Under the default terms that apply when no written lease is signed, rent is due on the first and late if not paid by the fifth. (Va. Code 55.1-1204)</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Virginia law requires.</w:t>
      </w:r>
    </w:p>
    <w:p>
      <w:pPr>
        <w:pBdr>
          <w:left w:val="single" w:sz="18" w:space="8" w:color="1F3D2B"/>
        </w:pBdr>
        <w:shd w:val="clear" w:color="auto" w:fill="F2F2F2"/>
        <w:spacing w:before="0" w:after="160"/>
        <w:ind w:left="120"/>
      </w:pPr>
      <w:r>
        <w:rPr>
          <w:b/>
          <w:sz w:val="19"/>
        </w:rPr>
        <w:t xml:space="preserve">Deposit limit in Virginia: </w:t>
      </w:r>
      <w:r>
        <w:rPr>
          <w:sz w:val="19"/>
        </w:rPr>
        <w:t xml:space="preserve">A security deposit cannot exceed two months of periodic rent. (Va. Code 55.1-1226(A))</w:t>
      </w:r>
    </w:p>
    <w:p>
      <w:pPr>
        <w:pBdr>
          <w:left w:val="single" w:sz="18" w:space="8" w:color="1F3D2B"/>
        </w:pBdr>
        <w:shd w:val="clear" w:color="auto" w:fill="F2F2F2"/>
        <w:spacing w:before="0" w:after="160"/>
        <w:ind w:left="120"/>
      </w:pPr>
      <w:r>
        <w:rPr>
          <w:b/>
          <w:sz w:val="19"/>
        </w:rPr>
        <w:t xml:space="preserve">Deposit return deadline in Virginia: </w:t>
      </w:r>
      <w:r>
        <w:rPr>
          <w:sz w:val="19"/>
        </w:rPr>
        <w:t xml:space="preserve">The landlord must return the deposit, with a written itemized list of any deductions, within 45 days after the tenancy ends or the tenant moves out, whichever is later. (Va. Code 55.1-1226(A))</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Virginia)</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Virginia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Virginia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in Virginia: </w:t>
      </w:r>
      <w:r>
        <w:rPr>
          <w:sz w:val="19"/>
        </w:rPr>
        <w:t xml:space="preserve">Entry must be at reasonable times with notice, and routine maintenance the tenant did not request needs at least 72 hours of notice; no notice is needed in an emergency or when the tenant asked for the work. (Va. Code 55.1-1229)</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Virginia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in Virginia: </w:t>
      </w:r>
      <w:r>
        <w:rPr>
          <w:sz w:val="19"/>
        </w:rPr>
        <w:t xml:space="preserve">For unpaid rent, the landlord serves written notice giving the tenant 14 days to pay before the lease can be terminated. (Va. Code 55.1-1245(F))</w:t>
      </w:r>
    </w:p>
    <w:p>
      <w:pPr>
        <w:pBdr>
          <w:left w:val="single" w:sz="18" w:space="8" w:color="1F3D2B"/>
        </w:pBdr>
        <w:shd w:val="clear" w:color="auto" w:fill="F2F2F2"/>
        <w:spacing w:before="0" w:after="160"/>
        <w:ind w:left="120"/>
      </w:pPr>
      <w:r>
        <w:rPr>
          <w:b/>
          <w:sz w:val="19"/>
        </w:rPr>
        <w:t xml:space="preserve">Notice for other lease violations in Virginia: </w:t>
      </w:r>
      <w:r>
        <w:rPr>
          <w:sz w:val="19"/>
        </w:rPr>
        <w:t xml:space="preserve">For a breach that can be fixed, the notice says the lease ends at least 30 days after receipt unless the tenant fixes it within 21 days; a breach that cannot be fixed needs at least 30 days of notice, and a criminal or willful act threatening health or safety allows immediate termination. (Va. Code 55.1-1245(A) to (C))</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Virginia: </w:t>
      </w:r>
      <w:r>
        <w:rPr>
          <w:sz w:val="19"/>
        </w:rPr>
        <w:t xml:space="preserve">The landlord must offer a written lease and give the tenant the state's statement of tenant rights and responsibilities with a signed acknowledgment; a landlord cannot sue over a lease violation until it has been provided. (Va. Code 55.1-1204(B) and (H)) The first page of a written lease must list the deposit, the rent for each period and any one time charges, under a statement that no other deposits or rent will be charged unless listed or added by a signed addendum. (Va. Code 55.1-1204.1) Homes built before 1978 need the federal lead-based paint disclosure and the EPA pamphlet. (Residential Lead-Based Paint Hazard Reduction Act (42 U.S.C. 4852d))</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Virginia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Virginia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Virginia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Virginia Residential Lease Agreement</dc:title>
  <dc:creator>TenantLoop</dc:creator>
</cp:coreProperties>
</file>