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Rental Property Chart of Accounts</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How to use it: keep the numbering, rename or delete accounts you will never use, and add sub accounts (for example 5020.1 Plumbing) only where you want more detail. Use the same chart for every property and tag each transaction with its property, rather than making a separate set of accounts per building. Your tax preparer may map these accounts to the lines of your return.</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Number</w:t>
            </w:r>
          </w:p>
        </w:tc>
        <w:tc>
          <w:tcPr>
            <w:tcW w:w="1872" w:type="dxa"/>
            <w:shd w:val="clear" w:color="auto" w:fill="EDEDED"/>
          </w:tcPr>
          <w:p>
            <w:pPr>
              <w:spacing w:before="0" w:after="40"/>
            </w:pPr>
            <w:r>
              <w:rPr>
                <w:b/>
                <w:sz w:val="19"/>
              </w:rPr>
              <w:t xml:space="preserve">Account name</w:t>
            </w:r>
          </w:p>
        </w:tc>
        <w:tc>
          <w:tcPr>
            <w:tcW w:w="1872" w:type="dxa"/>
            <w:shd w:val="clear" w:color="auto" w:fill="EDEDED"/>
          </w:tcPr>
          <w:p>
            <w:pPr>
              <w:spacing w:before="0" w:after="40"/>
            </w:pPr>
            <w:r>
              <w:rPr>
                <w:b/>
                <w:sz w:val="19"/>
              </w:rPr>
              <w:t xml:space="preserve">Type</w:t>
            </w:r>
          </w:p>
        </w:tc>
        <w:tc>
          <w:tcPr>
            <w:tcW w:w="1872" w:type="dxa"/>
            <w:shd w:val="clear" w:color="auto" w:fill="EDEDED"/>
          </w:tcPr>
          <w:p>
            <w:pPr>
              <w:spacing w:before="0" w:after="40"/>
            </w:pPr>
            <w:r>
              <w:rPr>
                <w:b/>
                <w:sz w:val="19"/>
              </w:rPr>
              <w:t xml:space="preserve">Normal balance</w:t>
            </w:r>
          </w:p>
        </w:tc>
        <w:tc>
          <w:tcPr>
            <w:tcW w:w="1872" w:type="dxa"/>
            <w:shd w:val="clear" w:color="auto" w:fill="EDEDED"/>
          </w:tcPr>
          <w:p>
            <w:pPr>
              <w:spacing w:before="0" w:after="40"/>
            </w:pPr>
            <w:r>
              <w:rPr>
                <w:b/>
                <w:sz w:val="19"/>
              </w:rPr>
              <w:t xml:space="preserve">What to post here</w:t>
            </w:r>
          </w:p>
        </w:tc>
      </w:tr>
      <w:tr>
        <w:tc>
          <w:tcPr>
            <w:tcW w:w="1872" w:type="dxa"/>
          </w:tcPr>
          <w:p>
            <w:pPr>
              <w:spacing w:before="0" w:after="200"/>
            </w:pPr>
            <w:r>
              <w:rPr>
                <w:sz w:val="19"/>
              </w:rPr>
              <w:t xml:space="preserve">1000</w:t>
            </w:r>
          </w:p>
        </w:tc>
        <w:tc>
          <w:tcPr>
            <w:tcW w:w="1872" w:type="dxa"/>
          </w:tcPr>
          <w:p>
            <w:pPr>
              <w:spacing w:before="0" w:after="200"/>
            </w:pPr>
            <w:r>
              <w:rPr>
                <w:sz w:val="19"/>
              </w:rPr>
              <w:t xml:space="preserve">Operating bank account</w:t>
            </w:r>
          </w:p>
        </w:tc>
        <w:tc>
          <w:tcPr>
            <w:tcW w:w="1872" w:type="dxa"/>
          </w:tcPr>
          <w:p>
            <w:pPr>
              <w:spacing w:before="0" w:after="200"/>
            </w:pPr>
            <w:r>
              <w:rPr>
                <w:sz w:val="19"/>
              </w:rPr>
              <w:t xml:space="preserve">Asset</w:t>
            </w:r>
          </w:p>
        </w:tc>
        <w:tc>
          <w:tcPr>
            <w:tcW w:w="1872" w:type="dxa"/>
          </w:tcPr>
          <w:p>
            <w:pPr>
              <w:spacing w:before="0" w:after="200"/>
            </w:pPr>
            <w:r>
              <w:rPr>
                <w:sz w:val="19"/>
              </w:rPr>
              <w:t xml:space="preserve">Debit</w:t>
            </w:r>
          </w:p>
        </w:tc>
        <w:tc>
          <w:tcPr>
            <w:tcW w:w="1872" w:type="dxa"/>
          </w:tcPr>
          <w:p>
            <w:pPr>
              <w:spacing w:before="0" w:after="200"/>
            </w:pPr>
            <w:r>
              <w:rPr>
                <w:sz w:val="19"/>
              </w:rPr>
              <w:t xml:space="preserve">Rent deposits and bill payments for day to day operations</w:t>
            </w:r>
          </w:p>
        </w:tc>
      </w:tr>
      <w:tr>
        <w:tc>
          <w:tcPr>
            <w:tcW w:w="1872" w:type="dxa"/>
          </w:tcPr>
          <w:p>
            <w:pPr>
              <w:spacing w:before="0" w:after="200"/>
            </w:pPr>
            <w:r>
              <w:rPr>
                <w:sz w:val="19"/>
              </w:rPr>
              <w:t xml:space="preserve">1010</w:t>
            </w:r>
          </w:p>
        </w:tc>
        <w:tc>
          <w:tcPr>
            <w:tcW w:w="1872" w:type="dxa"/>
          </w:tcPr>
          <w:p>
            <w:pPr>
              <w:spacing w:before="0" w:after="200"/>
            </w:pPr>
            <w:r>
              <w:rPr>
                <w:sz w:val="19"/>
              </w:rPr>
              <w:t xml:space="preserve">Security deposit bank account</w:t>
            </w:r>
          </w:p>
        </w:tc>
        <w:tc>
          <w:tcPr>
            <w:tcW w:w="1872" w:type="dxa"/>
          </w:tcPr>
          <w:p>
            <w:pPr>
              <w:spacing w:before="0" w:after="200"/>
            </w:pPr>
            <w:r>
              <w:rPr>
                <w:sz w:val="19"/>
              </w:rPr>
              <w:t xml:space="preserve">Asset</w:t>
            </w:r>
          </w:p>
        </w:tc>
        <w:tc>
          <w:tcPr>
            <w:tcW w:w="1872" w:type="dxa"/>
          </w:tcPr>
          <w:p>
            <w:pPr>
              <w:spacing w:before="0" w:after="200"/>
            </w:pPr>
            <w:r>
              <w:rPr>
                <w:sz w:val="19"/>
              </w:rPr>
              <w:t xml:space="preserve">Debit</w:t>
            </w:r>
          </w:p>
        </w:tc>
        <w:tc>
          <w:tcPr>
            <w:tcW w:w="1872" w:type="dxa"/>
          </w:tcPr>
          <w:p>
            <w:pPr>
              <w:spacing w:before="0" w:after="200"/>
            </w:pPr>
            <w:r>
              <w:rPr>
                <w:sz w:val="19"/>
              </w:rPr>
              <w:t xml:space="preserve">Tenant deposits, kept apart from operating cash where the law requires it</w:t>
            </w:r>
          </w:p>
        </w:tc>
      </w:tr>
      <w:tr>
        <w:tc>
          <w:tcPr>
            <w:tcW w:w="1872" w:type="dxa"/>
          </w:tcPr>
          <w:p>
            <w:pPr>
              <w:spacing w:before="0" w:after="200"/>
            </w:pPr>
            <w:r>
              <w:rPr>
                <w:sz w:val="19"/>
              </w:rPr>
              <w:t xml:space="preserve">1020</w:t>
            </w:r>
          </w:p>
        </w:tc>
        <w:tc>
          <w:tcPr>
            <w:tcW w:w="1872" w:type="dxa"/>
          </w:tcPr>
          <w:p>
            <w:pPr>
              <w:spacing w:before="0" w:after="200"/>
            </w:pPr>
            <w:r>
              <w:rPr>
                <w:sz w:val="19"/>
              </w:rPr>
              <w:t xml:space="preserve">Reserve account</w:t>
            </w:r>
          </w:p>
        </w:tc>
        <w:tc>
          <w:tcPr>
            <w:tcW w:w="1872" w:type="dxa"/>
          </w:tcPr>
          <w:p>
            <w:pPr>
              <w:spacing w:before="0" w:after="200"/>
            </w:pPr>
            <w:r>
              <w:rPr>
                <w:sz w:val="19"/>
              </w:rPr>
              <w:t xml:space="preserve">Asset</w:t>
            </w:r>
          </w:p>
        </w:tc>
        <w:tc>
          <w:tcPr>
            <w:tcW w:w="1872" w:type="dxa"/>
          </w:tcPr>
          <w:p>
            <w:pPr>
              <w:spacing w:before="0" w:after="200"/>
            </w:pPr>
            <w:r>
              <w:rPr>
                <w:sz w:val="19"/>
              </w:rPr>
              <w:t xml:space="preserve">Debit</w:t>
            </w:r>
          </w:p>
        </w:tc>
        <w:tc>
          <w:tcPr>
            <w:tcW w:w="1872" w:type="dxa"/>
          </w:tcPr>
          <w:p>
            <w:pPr>
              <w:spacing w:before="0" w:after="200"/>
            </w:pPr>
            <w:r>
              <w:rPr>
                <w:sz w:val="19"/>
              </w:rPr>
              <w:t xml:space="preserve">Money set aside for repairs, replacements and vacancies</w:t>
            </w:r>
          </w:p>
        </w:tc>
      </w:tr>
      <w:tr>
        <w:tc>
          <w:tcPr>
            <w:tcW w:w="1872" w:type="dxa"/>
          </w:tcPr>
          <w:p>
            <w:pPr>
              <w:spacing w:before="0" w:after="200"/>
            </w:pPr>
            <w:r>
              <w:rPr>
                <w:sz w:val="19"/>
              </w:rPr>
              <w:t xml:space="preserve">1100</w:t>
            </w:r>
          </w:p>
        </w:tc>
        <w:tc>
          <w:tcPr>
            <w:tcW w:w="1872" w:type="dxa"/>
          </w:tcPr>
          <w:p>
            <w:pPr>
              <w:spacing w:before="0" w:after="200"/>
            </w:pPr>
            <w:r>
              <w:rPr>
                <w:sz w:val="19"/>
              </w:rPr>
              <w:t xml:space="preserve">Accounts receivable, tenants</w:t>
            </w:r>
          </w:p>
        </w:tc>
        <w:tc>
          <w:tcPr>
            <w:tcW w:w="1872" w:type="dxa"/>
          </w:tcPr>
          <w:p>
            <w:pPr>
              <w:spacing w:before="0" w:after="200"/>
            </w:pPr>
            <w:r>
              <w:rPr>
                <w:sz w:val="19"/>
              </w:rPr>
              <w:t xml:space="preserve">Asset</w:t>
            </w:r>
          </w:p>
        </w:tc>
        <w:tc>
          <w:tcPr>
            <w:tcW w:w="1872" w:type="dxa"/>
          </w:tcPr>
          <w:p>
            <w:pPr>
              <w:spacing w:before="0" w:after="200"/>
            </w:pPr>
            <w:r>
              <w:rPr>
                <w:sz w:val="19"/>
              </w:rPr>
              <w:t xml:space="preserve">Debit</w:t>
            </w:r>
          </w:p>
        </w:tc>
        <w:tc>
          <w:tcPr>
            <w:tcW w:w="1872" w:type="dxa"/>
          </w:tcPr>
          <w:p>
            <w:pPr>
              <w:spacing w:before="0" w:after="200"/>
            </w:pPr>
            <w:r>
              <w:rPr>
                <w:sz w:val="19"/>
              </w:rPr>
              <w:t xml:space="preserve">Rent and charges billed to tenants but not yet paid</w:t>
            </w:r>
          </w:p>
        </w:tc>
      </w:tr>
      <w:tr>
        <w:tc>
          <w:tcPr>
            <w:tcW w:w="1872" w:type="dxa"/>
          </w:tcPr>
          <w:p>
            <w:pPr>
              <w:spacing w:before="0" w:after="200"/>
            </w:pPr>
            <w:r>
              <w:rPr>
                <w:sz w:val="19"/>
              </w:rPr>
              <w:t xml:space="preserve">1150</w:t>
            </w:r>
          </w:p>
        </w:tc>
        <w:tc>
          <w:tcPr>
            <w:tcW w:w="1872" w:type="dxa"/>
          </w:tcPr>
          <w:p>
            <w:pPr>
              <w:spacing w:before="0" w:after="200"/>
            </w:pPr>
            <w:r>
              <w:rPr>
                <w:sz w:val="19"/>
              </w:rPr>
              <w:t xml:space="preserve">Undeposited funds</w:t>
            </w:r>
          </w:p>
        </w:tc>
        <w:tc>
          <w:tcPr>
            <w:tcW w:w="1872" w:type="dxa"/>
          </w:tcPr>
          <w:p>
            <w:pPr>
              <w:spacing w:before="0" w:after="200"/>
            </w:pPr>
            <w:r>
              <w:rPr>
                <w:sz w:val="19"/>
              </w:rPr>
              <w:t xml:space="preserve">Asset</w:t>
            </w:r>
          </w:p>
        </w:tc>
        <w:tc>
          <w:tcPr>
            <w:tcW w:w="1872" w:type="dxa"/>
          </w:tcPr>
          <w:p>
            <w:pPr>
              <w:spacing w:before="0" w:after="200"/>
            </w:pPr>
            <w:r>
              <w:rPr>
                <w:sz w:val="19"/>
              </w:rPr>
              <w:t xml:space="preserve">Debit</w:t>
            </w:r>
          </w:p>
        </w:tc>
        <w:tc>
          <w:tcPr>
            <w:tcW w:w="1872" w:type="dxa"/>
          </w:tcPr>
          <w:p>
            <w:pPr>
              <w:spacing w:before="0" w:after="200"/>
            </w:pPr>
            <w:r>
              <w:rPr>
                <w:sz w:val="19"/>
              </w:rPr>
              <w:t xml:space="preserve">Payments received but not yet deposited at the bank</w:t>
            </w:r>
          </w:p>
        </w:tc>
      </w:tr>
      <w:tr>
        <w:tc>
          <w:tcPr>
            <w:tcW w:w="1872" w:type="dxa"/>
          </w:tcPr>
          <w:p>
            <w:pPr>
              <w:spacing w:before="0" w:after="200"/>
            </w:pPr>
            <w:r>
              <w:rPr>
                <w:sz w:val="19"/>
              </w:rPr>
              <w:t xml:space="preserve">1200</w:t>
            </w:r>
          </w:p>
        </w:tc>
        <w:tc>
          <w:tcPr>
            <w:tcW w:w="1872" w:type="dxa"/>
          </w:tcPr>
          <w:p>
            <w:pPr>
              <w:spacing w:before="0" w:after="200"/>
            </w:pPr>
            <w:r>
              <w:rPr>
                <w:sz w:val="19"/>
              </w:rPr>
              <w:t xml:space="preserve">Prepaid expenses</w:t>
            </w:r>
          </w:p>
        </w:tc>
        <w:tc>
          <w:tcPr>
            <w:tcW w:w="1872" w:type="dxa"/>
          </w:tcPr>
          <w:p>
            <w:pPr>
              <w:spacing w:before="0" w:after="200"/>
            </w:pPr>
            <w:r>
              <w:rPr>
                <w:sz w:val="19"/>
              </w:rPr>
              <w:t xml:space="preserve">Asset</w:t>
            </w:r>
          </w:p>
        </w:tc>
        <w:tc>
          <w:tcPr>
            <w:tcW w:w="1872" w:type="dxa"/>
          </w:tcPr>
          <w:p>
            <w:pPr>
              <w:spacing w:before="0" w:after="200"/>
            </w:pPr>
            <w:r>
              <w:rPr>
                <w:sz w:val="19"/>
              </w:rPr>
              <w:t xml:space="preserve">Debit</w:t>
            </w:r>
          </w:p>
        </w:tc>
        <w:tc>
          <w:tcPr>
            <w:tcW w:w="1872" w:type="dxa"/>
          </w:tcPr>
          <w:p>
            <w:pPr>
              <w:spacing w:before="0" w:after="200"/>
            </w:pPr>
            <w:r>
              <w:rPr>
                <w:sz w:val="19"/>
              </w:rPr>
              <w:t xml:space="preserve">Insurance or other costs paid in advance</w:t>
            </w:r>
          </w:p>
        </w:tc>
      </w:tr>
      <w:tr>
        <w:tc>
          <w:tcPr>
            <w:tcW w:w="1872" w:type="dxa"/>
          </w:tcPr>
          <w:p>
            <w:pPr>
              <w:spacing w:before="0" w:after="200"/>
            </w:pPr>
            <w:r>
              <w:rPr>
                <w:sz w:val="19"/>
              </w:rPr>
              <w:t xml:space="preserve">1500</w:t>
            </w:r>
          </w:p>
        </w:tc>
        <w:tc>
          <w:tcPr>
            <w:tcW w:w="1872" w:type="dxa"/>
          </w:tcPr>
          <w:p>
            <w:pPr>
              <w:spacing w:before="0" w:after="200"/>
            </w:pPr>
            <w:r>
              <w:rPr>
                <w:sz w:val="19"/>
              </w:rPr>
              <w:t xml:space="preserve">Land</w:t>
            </w:r>
          </w:p>
        </w:tc>
        <w:tc>
          <w:tcPr>
            <w:tcW w:w="1872" w:type="dxa"/>
          </w:tcPr>
          <w:p>
            <w:pPr>
              <w:spacing w:before="0" w:after="200"/>
            </w:pPr>
            <w:r>
              <w:rPr>
                <w:sz w:val="19"/>
              </w:rPr>
              <w:t xml:space="preserve">Asset</w:t>
            </w:r>
          </w:p>
        </w:tc>
        <w:tc>
          <w:tcPr>
            <w:tcW w:w="1872" w:type="dxa"/>
          </w:tcPr>
          <w:p>
            <w:pPr>
              <w:spacing w:before="0" w:after="200"/>
            </w:pPr>
            <w:r>
              <w:rPr>
                <w:sz w:val="19"/>
              </w:rPr>
              <w:t xml:space="preserve">Debit</w:t>
            </w:r>
          </w:p>
        </w:tc>
        <w:tc>
          <w:tcPr>
            <w:tcW w:w="1872" w:type="dxa"/>
          </w:tcPr>
          <w:p>
            <w:pPr>
              <w:spacing w:before="0" w:after="200"/>
            </w:pPr>
            <w:r>
              <w:rPr>
                <w:sz w:val="19"/>
              </w:rPr>
              <w:t xml:space="preserve">Purchase price allocated to land, which is not depreciated</w:t>
            </w:r>
          </w:p>
        </w:tc>
      </w:tr>
      <w:tr>
        <w:tc>
          <w:tcPr>
            <w:tcW w:w="1872" w:type="dxa"/>
          </w:tcPr>
          <w:p>
            <w:pPr>
              <w:spacing w:before="0" w:after="200"/>
            </w:pPr>
            <w:r>
              <w:rPr>
                <w:sz w:val="19"/>
              </w:rPr>
              <w:t xml:space="preserve">1510</w:t>
            </w:r>
          </w:p>
        </w:tc>
        <w:tc>
          <w:tcPr>
            <w:tcW w:w="1872" w:type="dxa"/>
          </w:tcPr>
          <w:p>
            <w:pPr>
              <w:spacing w:before="0" w:after="200"/>
            </w:pPr>
            <w:r>
              <w:rPr>
                <w:sz w:val="19"/>
              </w:rPr>
              <w:t xml:space="preserve">Buildings</w:t>
            </w:r>
          </w:p>
        </w:tc>
        <w:tc>
          <w:tcPr>
            <w:tcW w:w="1872" w:type="dxa"/>
          </w:tcPr>
          <w:p>
            <w:pPr>
              <w:spacing w:before="0" w:after="200"/>
            </w:pPr>
            <w:r>
              <w:rPr>
                <w:sz w:val="19"/>
              </w:rPr>
              <w:t xml:space="preserve">Asset</w:t>
            </w:r>
          </w:p>
        </w:tc>
        <w:tc>
          <w:tcPr>
            <w:tcW w:w="1872" w:type="dxa"/>
          </w:tcPr>
          <w:p>
            <w:pPr>
              <w:spacing w:before="0" w:after="200"/>
            </w:pPr>
            <w:r>
              <w:rPr>
                <w:sz w:val="19"/>
              </w:rPr>
              <w:t xml:space="preserve">Debit</w:t>
            </w:r>
          </w:p>
        </w:tc>
        <w:tc>
          <w:tcPr>
            <w:tcW w:w="1872" w:type="dxa"/>
          </w:tcPr>
          <w:p>
            <w:pPr>
              <w:spacing w:before="0" w:after="200"/>
            </w:pPr>
            <w:r>
              <w:rPr>
                <w:sz w:val="19"/>
              </w:rPr>
              <w:t xml:space="preserve">Purchase price allocated to the building</w:t>
            </w:r>
          </w:p>
        </w:tc>
      </w:tr>
      <w:tr>
        <w:tc>
          <w:tcPr>
            <w:tcW w:w="1872" w:type="dxa"/>
          </w:tcPr>
          <w:p>
            <w:pPr>
              <w:spacing w:before="0" w:after="200"/>
            </w:pPr>
            <w:r>
              <w:rPr>
                <w:sz w:val="19"/>
              </w:rPr>
              <w:t xml:space="preserve">1520</w:t>
            </w:r>
          </w:p>
        </w:tc>
        <w:tc>
          <w:tcPr>
            <w:tcW w:w="1872" w:type="dxa"/>
          </w:tcPr>
          <w:p>
            <w:pPr>
              <w:spacing w:before="0" w:after="200"/>
            </w:pPr>
            <w:r>
              <w:rPr>
                <w:sz w:val="19"/>
              </w:rPr>
              <w:t xml:space="preserve">Building improvements</w:t>
            </w:r>
          </w:p>
        </w:tc>
        <w:tc>
          <w:tcPr>
            <w:tcW w:w="1872" w:type="dxa"/>
          </w:tcPr>
          <w:p>
            <w:pPr>
              <w:spacing w:before="0" w:after="200"/>
            </w:pPr>
            <w:r>
              <w:rPr>
                <w:sz w:val="19"/>
              </w:rPr>
              <w:t xml:space="preserve">Asset</w:t>
            </w:r>
          </w:p>
        </w:tc>
        <w:tc>
          <w:tcPr>
            <w:tcW w:w="1872" w:type="dxa"/>
          </w:tcPr>
          <w:p>
            <w:pPr>
              <w:spacing w:before="0" w:after="200"/>
            </w:pPr>
            <w:r>
              <w:rPr>
                <w:sz w:val="19"/>
              </w:rPr>
              <w:t xml:space="preserve">Debit</w:t>
            </w:r>
          </w:p>
        </w:tc>
        <w:tc>
          <w:tcPr>
            <w:tcW w:w="1872" w:type="dxa"/>
          </w:tcPr>
          <w:p>
            <w:pPr>
              <w:spacing w:before="0" w:after="200"/>
            </w:pPr>
            <w:r>
              <w:rPr>
                <w:sz w:val="19"/>
              </w:rPr>
              <w:t xml:space="preserve">Roofs, additions and other improvements that add value or extend life</w:t>
            </w:r>
          </w:p>
        </w:tc>
      </w:tr>
      <w:tr>
        <w:tc>
          <w:tcPr>
            <w:tcW w:w="1872" w:type="dxa"/>
          </w:tcPr>
          <w:p>
            <w:pPr>
              <w:spacing w:before="0" w:after="200"/>
            </w:pPr>
            <w:r>
              <w:rPr>
                <w:sz w:val="19"/>
              </w:rPr>
              <w:t xml:space="preserve">1530</w:t>
            </w:r>
          </w:p>
        </w:tc>
        <w:tc>
          <w:tcPr>
            <w:tcW w:w="1872" w:type="dxa"/>
          </w:tcPr>
          <w:p>
            <w:pPr>
              <w:spacing w:before="0" w:after="200"/>
            </w:pPr>
            <w:r>
              <w:rPr>
                <w:sz w:val="19"/>
              </w:rPr>
              <w:t xml:space="preserve">Appliances and equipment</w:t>
            </w:r>
          </w:p>
        </w:tc>
        <w:tc>
          <w:tcPr>
            <w:tcW w:w="1872" w:type="dxa"/>
          </w:tcPr>
          <w:p>
            <w:pPr>
              <w:spacing w:before="0" w:after="200"/>
            </w:pPr>
            <w:r>
              <w:rPr>
                <w:sz w:val="19"/>
              </w:rPr>
              <w:t xml:space="preserve">Asset</w:t>
            </w:r>
          </w:p>
        </w:tc>
        <w:tc>
          <w:tcPr>
            <w:tcW w:w="1872" w:type="dxa"/>
          </w:tcPr>
          <w:p>
            <w:pPr>
              <w:spacing w:before="0" w:after="200"/>
            </w:pPr>
            <w:r>
              <w:rPr>
                <w:sz w:val="19"/>
              </w:rPr>
              <w:t xml:space="preserve">Debit</w:t>
            </w:r>
          </w:p>
        </w:tc>
        <w:tc>
          <w:tcPr>
            <w:tcW w:w="1872" w:type="dxa"/>
          </w:tcPr>
          <w:p>
            <w:pPr>
              <w:spacing w:before="0" w:after="200"/>
            </w:pPr>
            <w:r>
              <w:rPr>
                <w:sz w:val="19"/>
              </w:rPr>
              <w:t xml:space="preserve">Appliances, HVAC units and equipment you depreciate</w:t>
            </w:r>
          </w:p>
        </w:tc>
      </w:tr>
      <w:tr>
        <w:tc>
          <w:tcPr>
            <w:tcW w:w="1872" w:type="dxa"/>
          </w:tcPr>
          <w:p>
            <w:pPr>
              <w:spacing w:before="0" w:after="200"/>
            </w:pPr>
            <w:r>
              <w:rPr>
                <w:sz w:val="19"/>
              </w:rPr>
              <w:t xml:space="preserve">1590</w:t>
            </w:r>
          </w:p>
        </w:tc>
        <w:tc>
          <w:tcPr>
            <w:tcW w:w="1872" w:type="dxa"/>
          </w:tcPr>
          <w:p>
            <w:pPr>
              <w:spacing w:before="0" w:after="200"/>
            </w:pPr>
            <w:r>
              <w:rPr>
                <w:sz w:val="19"/>
              </w:rPr>
              <w:t xml:space="preserve">Accumulated depreciation</w:t>
            </w:r>
          </w:p>
        </w:tc>
        <w:tc>
          <w:tcPr>
            <w:tcW w:w="1872" w:type="dxa"/>
          </w:tcPr>
          <w:p>
            <w:pPr>
              <w:spacing w:before="0" w:after="200"/>
            </w:pPr>
            <w:r>
              <w:rPr>
                <w:sz w:val="19"/>
              </w:rPr>
              <w:t xml:space="preserve">Contra asset</w:t>
            </w:r>
          </w:p>
        </w:tc>
        <w:tc>
          <w:tcPr>
            <w:tcW w:w="1872" w:type="dxa"/>
          </w:tcPr>
          <w:p>
            <w:pPr>
              <w:spacing w:before="0" w:after="200"/>
            </w:pPr>
            <w:r>
              <w:rPr>
                <w:sz w:val="19"/>
              </w:rPr>
              <w:t xml:space="preserve">Credit</w:t>
            </w:r>
          </w:p>
        </w:tc>
        <w:tc>
          <w:tcPr>
            <w:tcW w:w="1872" w:type="dxa"/>
          </w:tcPr>
          <w:p>
            <w:pPr>
              <w:spacing w:before="0" w:after="200"/>
            </w:pPr>
            <w:r>
              <w:rPr>
                <w:sz w:val="19"/>
              </w:rPr>
              <w:t xml:space="preserve">Total depreciation taken on buildings, improvements and equipment</w:t>
            </w:r>
          </w:p>
        </w:tc>
      </w:tr>
      <w:tr>
        <w:tc>
          <w:tcPr>
            <w:tcW w:w="1872" w:type="dxa"/>
          </w:tcPr>
          <w:p>
            <w:pPr>
              <w:spacing w:before="0" w:after="200"/>
            </w:pPr>
            <w:r>
              <w:rPr>
                <w:sz w:val="19"/>
              </w:rPr>
              <w:t xml:space="preserve">2000</w:t>
            </w:r>
          </w:p>
        </w:tc>
        <w:tc>
          <w:tcPr>
            <w:tcW w:w="1872" w:type="dxa"/>
          </w:tcPr>
          <w:p>
            <w:pPr>
              <w:spacing w:before="0" w:after="200"/>
            </w:pPr>
            <w:r>
              <w:rPr>
                <w:sz w:val="19"/>
              </w:rPr>
              <w:t xml:space="preserve">Accounts payable</w:t>
            </w:r>
          </w:p>
        </w:tc>
        <w:tc>
          <w:tcPr>
            <w:tcW w:w="1872" w:type="dxa"/>
          </w:tcPr>
          <w:p>
            <w:pPr>
              <w:spacing w:before="0" w:after="200"/>
            </w:pPr>
            <w:r>
              <w:rPr>
                <w:sz w:val="19"/>
              </w:rPr>
              <w:t xml:space="preserve">Liability</w:t>
            </w:r>
          </w:p>
        </w:tc>
        <w:tc>
          <w:tcPr>
            <w:tcW w:w="1872" w:type="dxa"/>
          </w:tcPr>
          <w:p>
            <w:pPr>
              <w:spacing w:before="0" w:after="200"/>
            </w:pPr>
            <w:r>
              <w:rPr>
                <w:sz w:val="19"/>
              </w:rPr>
              <w:t xml:space="preserve">Credit</w:t>
            </w:r>
          </w:p>
        </w:tc>
        <w:tc>
          <w:tcPr>
            <w:tcW w:w="1872" w:type="dxa"/>
          </w:tcPr>
          <w:p>
            <w:pPr>
              <w:spacing w:before="0" w:after="200"/>
            </w:pPr>
            <w:r>
              <w:rPr>
                <w:sz w:val="19"/>
              </w:rPr>
              <w:t xml:space="preserve">Vendor bills received but not yet paid</w:t>
            </w:r>
          </w:p>
        </w:tc>
      </w:tr>
      <w:tr>
        <w:tc>
          <w:tcPr>
            <w:tcW w:w="1872" w:type="dxa"/>
          </w:tcPr>
          <w:p>
            <w:pPr>
              <w:spacing w:before="0" w:after="200"/>
            </w:pPr>
            <w:r>
              <w:rPr>
                <w:sz w:val="19"/>
              </w:rPr>
              <w:t xml:space="preserve">2100</w:t>
            </w:r>
          </w:p>
        </w:tc>
        <w:tc>
          <w:tcPr>
            <w:tcW w:w="1872" w:type="dxa"/>
          </w:tcPr>
          <w:p>
            <w:pPr>
              <w:spacing w:before="0" w:after="200"/>
            </w:pPr>
            <w:r>
              <w:rPr>
                <w:sz w:val="19"/>
              </w:rPr>
              <w:t xml:space="preserve">Tenant security deposits held</w:t>
            </w:r>
          </w:p>
        </w:tc>
        <w:tc>
          <w:tcPr>
            <w:tcW w:w="1872" w:type="dxa"/>
          </w:tcPr>
          <w:p>
            <w:pPr>
              <w:spacing w:before="0" w:after="200"/>
            </w:pPr>
            <w:r>
              <w:rPr>
                <w:sz w:val="19"/>
              </w:rPr>
              <w:t xml:space="preserve">Liability</w:t>
            </w:r>
          </w:p>
        </w:tc>
        <w:tc>
          <w:tcPr>
            <w:tcW w:w="1872" w:type="dxa"/>
          </w:tcPr>
          <w:p>
            <w:pPr>
              <w:spacing w:before="0" w:after="200"/>
            </w:pPr>
            <w:r>
              <w:rPr>
                <w:sz w:val="19"/>
              </w:rPr>
              <w:t xml:space="preserve">Credit</w:t>
            </w:r>
          </w:p>
        </w:tc>
        <w:tc>
          <w:tcPr>
            <w:tcW w:w="1872" w:type="dxa"/>
          </w:tcPr>
          <w:p>
            <w:pPr>
              <w:spacing w:before="0" w:after="200"/>
            </w:pPr>
            <w:r>
              <w:rPr>
                <w:sz w:val="19"/>
              </w:rPr>
              <w:t xml:space="preserve">Deposits owed back to tenants, less lawful deductions</w:t>
            </w:r>
          </w:p>
        </w:tc>
      </w:tr>
      <w:tr>
        <w:tc>
          <w:tcPr>
            <w:tcW w:w="1872" w:type="dxa"/>
          </w:tcPr>
          <w:p>
            <w:pPr>
              <w:spacing w:before="0" w:after="200"/>
            </w:pPr>
            <w:r>
              <w:rPr>
                <w:sz w:val="19"/>
              </w:rPr>
              <w:t xml:space="preserve">2110</w:t>
            </w:r>
          </w:p>
        </w:tc>
        <w:tc>
          <w:tcPr>
            <w:tcW w:w="1872" w:type="dxa"/>
          </w:tcPr>
          <w:p>
            <w:pPr>
              <w:spacing w:before="0" w:after="200"/>
            </w:pPr>
            <w:r>
              <w:rPr>
                <w:sz w:val="19"/>
              </w:rPr>
              <w:t xml:space="preserve">Prepaid rent</w:t>
            </w:r>
          </w:p>
        </w:tc>
        <w:tc>
          <w:tcPr>
            <w:tcW w:w="1872" w:type="dxa"/>
          </w:tcPr>
          <w:p>
            <w:pPr>
              <w:spacing w:before="0" w:after="200"/>
            </w:pPr>
            <w:r>
              <w:rPr>
                <w:sz w:val="19"/>
              </w:rPr>
              <w:t xml:space="preserve">Liability</w:t>
            </w:r>
          </w:p>
        </w:tc>
        <w:tc>
          <w:tcPr>
            <w:tcW w:w="1872" w:type="dxa"/>
          </w:tcPr>
          <w:p>
            <w:pPr>
              <w:spacing w:before="0" w:after="200"/>
            </w:pPr>
            <w:r>
              <w:rPr>
                <w:sz w:val="19"/>
              </w:rPr>
              <w:t xml:space="preserve">Credit</w:t>
            </w:r>
          </w:p>
        </w:tc>
        <w:tc>
          <w:tcPr>
            <w:tcW w:w="1872" w:type="dxa"/>
          </w:tcPr>
          <w:p>
            <w:pPr>
              <w:spacing w:before="0" w:after="200"/>
            </w:pPr>
            <w:r>
              <w:rPr>
                <w:sz w:val="19"/>
              </w:rPr>
              <w:t xml:space="preserve">Rent received before the period it covers</w:t>
            </w:r>
          </w:p>
        </w:tc>
      </w:tr>
      <w:tr>
        <w:tc>
          <w:tcPr>
            <w:tcW w:w="1872" w:type="dxa"/>
          </w:tcPr>
          <w:p>
            <w:pPr>
              <w:spacing w:before="0" w:after="200"/>
            </w:pPr>
            <w:r>
              <w:rPr>
                <w:sz w:val="19"/>
              </w:rPr>
              <w:t xml:space="preserve">2200</w:t>
            </w:r>
          </w:p>
        </w:tc>
        <w:tc>
          <w:tcPr>
            <w:tcW w:w="1872" w:type="dxa"/>
          </w:tcPr>
          <w:p>
            <w:pPr>
              <w:spacing w:before="0" w:after="200"/>
            </w:pPr>
            <w:r>
              <w:rPr>
                <w:sz w:val="19"/>
              </w:rPr>
              <w:t xml:space="preserve">Credit card</w:t>
            </w:r>
          </w:p>
        </w:tc>
        <w:tc>
          <w:tcPr>
            <w:tcW w:w="1872" w:type="dxa"/>
          </w:tcPr>
          <w:p>
            <w:pPr>
              <w:spacing w:before="0" w:after="200"/>
            </w:pPr>
            <w:r>
              <w:rPr>
                <w:sz w:val="19"/>
              </w:rPr>
              <w:t xml:space="preserve">Liability</w:t>
            </w:r>
          </w:p>
        </w:tc>
        <w:tc>
          <w:tcPr>
            <w:tcW w:w="1872" w:type="dxa"/>
          </w:tcPr>
          <w:p>
            <w:pPr>
              <w:spacing w:before="0" w:after="200"/>
            </w:pPr>
            <w:r>
              <w:rPr>
                <w:sz w:val="19"/>
              </w:rPr>
              <w:t xml:space="preserve">Credit</w:t>
            </w:r>
          </w:p>
        </w:tc>
        <w:tc>
          <w:tcPr>
            <w:tcW w:w="1872" w:type="dxa"/>
          </w:tcPr>
          <w:p>
            <w:pPr>
              <w:spacing w:before="0" w:after="200"/>
            </w:pPr>
            <w:r>
              <w:rPr>
                <w:sz w:val="19"/>
              </w:rPr>
              <w:t xml:space="preserve">Balance owed on cards used for property costs</w:t>
            </w:r>
          </w:p>
        </w:tc>
      </w:tr>
      <w:tr>
        <w:tc>
          <w:tcPr>
            <w:tcW w:w="1872" w:type="dxa"/>
          </w:tcPr>
          <w:p>
            <w:pPr>
              <w:spacing w:before="0" w:after="200"/>
            </w:pPr>
            <w:r>
              <w:rPr>
                <w:sz w:val="19"/>
              </w:rPr>
              <w:t xml:space="preserve">2300</w:t>
            </w:r>
          </w:p>
        </w:tc>
        <w:tc>
          <w:tcPr>
            <w:tcW w:w="1872" w:type="dxa"/>
          </w:tcPr>
          <w:p>
            <w:pPr>
              <w:spacing w:before="0" w:after="200"/>
            </w:pPr>
            <w:r>
              <w:rPr>
                <w:sz w:val="19"/>
              </w:rPr>
              <w:t xml:space="preserve">Property tax payable</w:t>
            </w:r>
          </w:p>
        </w:tc>
        <w:tc>
          <w:tcPr>
            <w:tcW w:w="1872" w:type="dxa"/>
          </w:tcPr>
          <w:p>
            <w:pPr>
              <w:spacing w:before="0" w:after="200"/>
            </w:pPr>
            <w:r>
              <w:rPr>
                <w:sz w:val="19"/>
              </w:rPr>
              <w:t xml:space="preserve">Liability</w:t>
            </w:r>
          </w:p>
        </w:tc>
        <w:tc>
          <w:tcPr>
            <w:tcW w:w="1872" w:type="dxa"/>
          </w:tcPr>
          <w:p>
            <w:pPr>
              <w:spacing w:before="0" w:after="200"/>
            </w:pPr>
            <w:r>
              <w:rPr>
                <w:sz w:val="19"/>
              </w:rPr>
              <w:t xml:space="preserve">Credit</w:t>
            </w:r>
          </w:p>
        </w:tc>
        <w:tc>
          <w:tcPr>
            <w:tcW w:w="1872" w:type="dxa"/>
          </w:tcPr>
          <w:p>
            <w:pPr>
              <w:spacing w:before="0" w:after="200"/>
            </w:pPr>
            <w:r>
              <w:rPr>
                <w:sz w:val="19"/>
              </w:rPr>
              <w:t xml:space="preserve">Property taxes owed but not yet paid</w:t>
            </w:r>
          </w:p>
        </w:tc>
      </w:tr>
      <w:tr>
        <w:tc>
          <w:tcPr>
            <w:tcW w:w="1872" w:type="dxa"/>
          </w:tcPr>
          <w:p>
            <w:pPr>
              <w:spacing w:before="0" w:after="200"/>
            </w:pPr>
            <w:r>
              <w:rPr>
                <w:sz w:val="19"/>
              </w:rPr>
              <w:t xml:space="preserve">2500</w:t>
            </w:r>
          </w:p>
        </w:tc>
        <w:tc>
          <w:tcPr>
            <w:tcW w:w="1872" w:type="dxa"/>
          </w:tcPr>
          <w:p>
            <w:pPr>
              <w:spacing w:before="0" w:after="200"/>
            </w:pPr>
            <w:r>
              <w:rPr>
                <w:sz w:val="19"/>
              </w:rPr>
              <w:t xml:space="preserve">Mortgage loan</w:t>
            </w:r>
          </w:p>
        </w:tc>
        <w:tc>
          <w:tcPr>
            <w:tcW w:w="1872" w:type="dxa"/>
          </w:tcPr>
          <w:p>
            <w:pPr>
              <w:spacing w:before="0" w:after="200"/>
            </w:pPr>
            <w:r>
              <w:rPr>
                <w:sz w:val="19"/>
              </w:rPr>
              <w:t xml:space="preserve">Liability</w:t>
            </w:r>
          </w:p>
        </w:tc>
        <w:tc>
          <w:tcPr>
            <w:tcW w:w="1872" w:type="dxa"/>
          </w:tcPr>
          <w:p>
            <w:pPr>
              <w:spacing w:before="0" w:after="200"/>
            </w:pPr>
            <w:r>
              <w:rPr>
                <w:sz w:val="19"/>
              </w:rPr>
              <w:t xml:space="preserve">Credit</w:t>
            </w:r>
          </w:p>
        </w:tc>
        <w:tc>
          <w:tcPr>
            <w:tcW w:w="1872" w:type="dxa"/>
          </w:tcPr>
          <w:p>
            <w:pPr>
              <w:spacing w:before="0" w:after="200"/>
            </w:pPr>
            <w:r>
              <w:rPr>
                <w:sz w:val="19"/>
              </w:rPr>
              <w:t xml:space="preserve">Principal balance of loans on the property</w:t>
            </w:r>
          </w:p>
        </w:tc>
      </w:tr>
      <w:tr>
        <w:tc>
          <w:tcPr>
            <w:tcW w:w="1872" w:type="dxa"/>
          </w:tcPr>
          <w:p>
            <w:pPr>
              <w:spacing w:before="0" w:after="200"/>
            </w:pPr>
            <w:r>
              <w:rPr>
                <w:sz w:val="19"/>
              </w:rPr>
              <w:t xml:space="preserve">3000</w:t>
            </w:r>
          </w:p>
        </w:tc>
        <w:tc>
          <w:tcPr>
            <w:tcW w:w="1872" w:type="dxa"/>
          </w:tcPr>
          <w:p>
            <w:pPr>
              <w:spacing w:before="0" w:after="200"/>
            </w:pPr>
            <w:r>
              <w:rPr>
                <w:sz w:val="19"/>
              </w:rPr>
              <w:t xml:space="preserve">Owner contributions</w:t>
            </w:r>
          </w:p>
        </w:tc>
        <w:tc>
          <w:tcPr>
            <w:tcW w:w="1872" w:type="dxa"/>
          </w:tcPr>
          <w:p>
            <w:pPr>
              <w:spacing w:before="0" w:after="200"/>
            </w:pPr>
            <w:r>
              <w:rPr>
                <w:sz w:val="19"/>
              </w:rPr>
              <w:t xml:space="preserve">Equity</w:t>
            </w:r>
          </w:p>
        </w:tc>
        <w:tc>
          <w:tcPr>
            <w:tcW w:w="1872" w:type="dxa"/>
          </w:tcPr>
          <w:p>
            <w:pPr>
              <w:spacing w:before="0" w:after="200"/>
            </w:pPr>
            <w:r>
              <w:rPr>
                <w:sz w:val="19"/>
              </w:rPr>
              <w:t xml:space="preserve">Credit</w:t>
            </w:r>
          </w:p>
        </w:tc>
        <w:tc>
          <w:tcPr>
            <w:tcW w:w="1872" w:type="dxa"/>
          </w:tcPr>
          <w:p>
            <w:pPr>
              <w:spacing w:before="0" w:after="200"/>
            </w:pPr>
            <w:r>
              <w:rPr>
                <w:sz w:val="19"/>
              </w:rPr>
              <w:t xml:space="preserve">Money the owner puts into the business</w:t>
            </w:r>
          </w:p>
        </w:tc>
      </w:tr>
      <w:tr>
        <w:tc>
          <w:tcPr>
            <w:tcW w:w="1872" w:type="dxa"/>
          </w:tcPr>
          <w:p>
            <w:pPr>
              <w:spacing w:before="0" w:after="200"/>
            </w:pPr>
            <w:r>
              <w:rPr>
                <w:sz w:val="19"/>
              </w:rPr>
              <w:t xml:space="preserve">3100</w:t>
            </w:r>
          </w:p>
        </w:tc>
        <w:tc>
          <w:tcPr>
            <w:tcW w:w="1872" w:type="dxa"/>
          </w:tcPr>
          <w:p>
            <w:pPr>
              <w:spacing w:before="0" w:after="200"/>
            </w:pPr>
            <w:r>
              <w:rPr>
                <w:sz w:val="19"/>
              </w:rPr>
              <w:t xml:space="preserve">Owner distributions</w:t>
            </w:r>
          </w:p>
        </w:tc>
        <w:tc>
          <w:tcPr>
            <w:tcW w:w="1872" w:type="dxa"/>
          </w:tcPr>
          <w:p>
            <w:pPr>
              <w:spacing w:before="0" w:after="200"/>
            </w:pPr>
            <w:r>
              <w:rPr>
                <w:sz w:val="19"/>
              </w:rPr>
              <w:t xml:space="preserve">Equity</w:t>
            </w:r>
          </w:p>
        </w:tc>
        <w:tc>
          <w:tcPr>
            <w:tcW w:w="1872" w:type="dxa"/>
          </w:tcPr>
          <w:p>
            <w:pPr>
              <w:spacing w:before="0" w:after="200"/>
            </w:pPr>
            <w:r>
              <w:rPr>
                <w:sz w:val="19"/>
              </w:rPr>
              <w:t xml:space="preserve">Debit</w:t>
            </w:r>
          </w:p>
        </w:tc>
        <w:tc>
          <w:tcPr>
            <w:tcW w:w="1872" w:type="dxa"/>
          </w:tcPr>
          <w:p>
            <w:pPr>
              <w:spacing w:before="0" w:after="200"/>
            </w:pPr>
            <w:r>
              <w:rPr>
                <w:sz w:val="19"/>
              </w:rPr>
              <w:t xml:space="preserve">Money the owner takes out of the business</w:t>
            </w:r>
          </w:p>
        </w:tc>
      </w:tr>
      <w:tr>
        <w:tc>
          <w:tcPr>
            <w:tcW w:w="1872" w:type="dxa"/>
          </w:tcPr>
          <w:p>
            <w:pPr>
              <w:spacing w:before="0" w:after="200"/>
            </w:pPr>
            <w:r>
              <w:rPr>
                <w:sz w:val="19"/>
              </w:rPr>
              <w:t xml:space="preserve">3900</w:t>
            </w:r>
          </w:p>
        </w:tc>
        <w:tc>
          <w:tcPr>
            <w:tcW w:w="1872" w:type="dxa"/>
          </w:tcPr>
          <w:p>
            <w:pPr>
              <w:spacing w:before="0" w:after="200"/>
            </w:pPr>
            <w:r>
              <w:rPr>
                <w:sz w:val="19"/>
              </w:rPr>
              <w:t xml:space="preserve">Retained earnings</w:t>
            </w:r>
          </w:p>
        </w:tc>
        <w:tc>
          <w:tcPr>
            <w:tcW w:w="1872" w:type="dxa"/>
          </w:tcPr>
          <w:p>
            <w:pPr>
              <w:spacing w:before="0" w:after="200"/>
            </w:pPr>
            <w:r>
              <w:rPr>
                <w:sz w:val="19"/>
              </w:rPr>
              <w:t xml:space="preserve">Equity</w:t>
            </w:r>
          </w:p>
        </w:tc>
        <w:tc>
          <w:tcPr>
            <w:tcW w:w="1872" w:type="dxa"/>
          </w:tcPr>
          <w:p>
            <w:pPr>
              <w:spacing w:before="0" w:after="200"/>
            </w:pPr>
            <w:r>
              <w:rPr>
                <w:sz w:val="19"/>
              </w:rPr>
              <w:t xml:space="preserve">Credit</w:t>
            </w:r>
          </w:p>
        </w:tc>
        <w:tc>
          <w:tcPr>
            <w:tcW w:w="1872" w:type="dxa"/>
          </w:tcPr>
          <w:p>
            <w:pPr>
              <w:spacing w:before="0" w:after="200"/>
            </w:pPr>
            <w:r>
              <w:rPr>
                <w:sz w:val="19"/>
              </w:rPr>
              <w:t xml:space="preserve">Profit kept in the business from earlier years</w:t>
            </w:r>
          </w:p>
        </w:tc>
      </w:tr>
      <w:tr>
        <w:tc>
          <w:tcPr>
            <w:tcW w:w="1872" w:type="dxa"/>
          </w:tcPr>
          <w:p>
            <w:pPr>
              <w:spacing w:before="0" w:after="200"/>
            </w:pPr>
            <w:r>
              <w:rPr>
                <w:sz w:val="19"/>
              </w:rPr>
              <w:t xml:space="preserve">4000</w:t>
            </w:r>
          </w:p>
        </w:tc>
        <w:tc>
          <w:tcPr>
            <w:tcW w:w="1872" w:type="dxa"/>
          </w:tcPr>
          <w:p>
            <w:pPr>
              <w:spacing w:before="0" w:after="200"/>
            </w:pPr>
            <w:r>
              <w:rPr>
                <w:sz w:val="19"/>
              </w:rPr>
              <w:t xml:space="preserve">Rent income</w:t>
            </w:r>
          </w:p>
        </w:tc>
        <w:tc>
          <w:tcPr>
            <w:tcW w:w="1872" w:type="dxa"/>
          </w:tcPr>
          <w:p>
            <w:pPr>
              <w:spacing w:before="0" w:after="200"/>
            </w:pPr>
            <w:r>
              <w:rPr>
                <w:sz w:val="19"/>
              </w:rPr>
              <w:t xml:space="preserve">Income</w:t>
            </w:r>
          </w:p>
        </w:tc>
        <w:tc>
          <w:tcPr>
            <w:tcW w:w="1872" w:type="dxa"/>
          </w:tcPr>
          <w:p>
            <w:pPr>
              <w:spacing w:before="0" w:after="200"/>
            </w:pPr>
            <w:r>
              <w:rPr>
                <w:sz w:val="19"/>
              </w:rPr>
              <w:t xml:space="preserve">Credit</w:t>
            </w:r>
          </w:p>
        </w:tc>
        <w:tc>
          <w:tcPr>
            <w:tcW w:w="1872" w:type="dxa"/>
          </w:tcPr>
          <w:p>
            <w:pPr>
              <w:spacing w:before="0" w:after="200"/>
            </w:pPr>
            <w:r>
              <w:rPr>
                <w:sz w:val="19"/>
              </w:rPr>
              <w:t xml:space="preserve">Monthly rent charged to tenants</w:t>
            </w:r>
          </w:p>
        </w:tc>
      </w:tr>
      <w:tr>
        <w:tc>
          <w:tcPr>
            <w:tcW w:w="1872" w:type="dxa"/>
          </w:tcPr>
          <w:p>
            <w:pPr>
              <w:spacing w:before="0" w:after="200"/>
            </w:pPr>
            <w:r>
              <w:rPr>
                <w:sz w:val="19"/>
              </w:rPr>
              <w:t xml:space="preserve">4010</w:t>
            </w:r>
          </w:p>
        </w:tc>
        <w:tc>
          <w:tcPr>
            <w:tcW w:w="1872" w:type="dxa"/>
          </w:tcPr>
          <w:p>
            <w:pPr>
              <w:spacing w:before="0" w:after="200"/>
            </w:pPr>
            <w:r>
              <w:rPr>
                <w:sz w:val="19"/>
              </w:rPr>
              <w:t xml:space="preserve">Late fee income</w:t>
            </w:r>
          </w:p>
        </w:tc>
        <w:tc>
          <w:tcPr>
            <w:tcW w:w="1872" w:type="dxa"/>
          </w:tcPr>
          <w:p>
            <w:pPr>
              <w:spacing w:before="0" w:after="200"/>
            </w:pPr>
            <w:r>
              <w:rPr>
                <w:sz w:val="19"/>
              </w:rPr>
              <w:t xml:space="preserve">Income</w:t>
            </w:r>
          </w:p>
        </w:tc>
        <w:tc>
          <w:tcPr>
            <w:tcW w:w="1872" w:type="dxa"/>
          </w:tcPr>
          <w:p>
            <w:pPr>
              <w:spacing w:before="0" w:after="200"/>
            </w:pPr>
            <w:r>
              <w:rPr>
                <w:sz w:val="19"/>
              </w:rPr>
              <w:t xml:space="preserve">Credit</w:t>
            </w:r>
          </w:p>
        </w:tc>
        <w:tc>
          <w:tcPr>
            <w:tcW w:w="1872" w:type="dxa"/>
          </w:tcPr>
          <w:p>
            <w:pPr>
              <w:spacing w:before="0" w:after="200"/>
            </w:pPr>
            <w:r>
              <w:rPr>
                <w:sz w:val="19"/>
              </w:rPr>
              <w:t xml:space="preserve">Late charges allowed by the lease and the law</w:t>
            </w:r>
          </w:p>
        </w:tc>
      </w:tr>
      <w:tr>
        <w:tc>
          <w:tcPr>
            <w:tcW w:w="1872" w:type="dxa"/>
          </w:tcPr>
          <w:p>
            <w:pPr>
              <w:spacing w:before="0" w:after="200"/>
            </w:pPr>
            <w:r>
              <w:rPr>
                <w:sz w:val="19"/>
              </w:rPr>
              <w:t xml:space="preserve">4020</w:t>
            </w:r>
          </w:p>
        </w:tc>
        <w:tc>
          <w:tcPr>
            <w:tcW w:w="1872" w:type="dxa"/>
          </w:tcPr>
          <w:p>
            <w:pPr>
              <w:spacing w:before="0" w:after="200"/>
            </w:pPr>
            <w:r>
              <w:rPr>
                <w:sz w:val="19"/>
              </w:rPr>
              <w:t xml:space="preserve">Pet rent and fees</w:t>
            </w:r>
          </w:p>
        </w:tc>
        <w:tc>
          <w:tcPr>
            <w:tcW w:w="1872" w:type="dxa"/>
          </w:tcPr>
          <w:p>
            <w:pPr>
              <w:spacing w:before="0" w:after="200"/>
            </w:pPr>
            <w:r>
              <w:rPr>
                <w:sz w:val="19"/>
              </w:rPr>
              <w:t xml:space="preserve">Income</w:t>
            </w:r>
          </w:p>
        </w:tc>
        <w:tc>
          <w:tcPr>
            <w:tcW w:w="1872" w:type="dxa"/>
          </w:tcPr>
          <w:p>
            <w:pPr>
              <w:spacing w:before="0" w:after="200"/>
            </w:pPr>
            <w:r>
              <w:rPr>
                <w:sz w:val="19"/>
              </w:rPr>
              <w:t xml:space="preserve">Credit</w:t>
            </w:r>
          </w:p>
        </w:tc>
        <w:tc>
          <w:tcPr>
            <w:tcW w:w="1872" w:type="dxa"/>
          </w:tcPr>
          <w:p>
            <w:pPr>
              <w:spacing w:before="0" w:after="200"/>
            </w:pPr>
            <w:r>
              <w:rPr>
                <w:sz w:val="19"/>
              </w:rPr>
              <w:t xml:space="preserve">Monthly pet rent and nonrefundable pet fees</w:t>
            </w:r>
          </w:p>
        </w:tc>
      </w:tr>
      <w:tr>
        <w:tc>
          <w:tcPr>
            <w:tcW w:w="1872" w:type="dxa"/>
          </w:tcPr>
          <w:p>
            <w:pPr>
              <w:spacing w:before="0" w:after="200"/>
            </w:pPr>
            <w:r>
              <w:rPr>
                <w:sz w:val="19"/>
              </w:rPr>
              <w:t xml:space="preserve">4030</w:t>
            </w:r>
          </w:p>
        </w:tc>
        <w:tc>
          <w:tcPr>
            <w:tcW w:w="1872" w:type="dxa"/>
          </w:tcPr>
          <w:p>
            <w:pPr>
              <w:spacing w:before="0" w:after="200"/>
            </w:pPr>
            <w:r>
              <w:rPr>
                <w:sz w:val="19"/>
              </w:rPr>
              <w:t xml:space="preserve">Parking and storage income</w:t>
            </w:r>
          </w:p>
        </w:tc>
        <w:tc>
          <w:tcPr>
            <w:tcW w:w="1872" w:type="dxa"/>
          </w:tcPr>
          <w:p>
            <w:pPr>
              <w:spacing w:before="0" w:after="200"/>
            </w:pPr>
            <w:r>
              <w:rPr>
                <w:sz w:val="19"/>
              </w:rPr>
              <w:t xml:space="preserve">Income</w:t>
            </w:r>
          </w:p>
        </w:tc>
        <w:tc>
          <w:tcPr>
            <w:tcW w:w="1872" w:type="dxa"/>
          </w:tcPr>
          <w:p>
            <w:pPr>
              <w:spacing w:before="0" w:after="200"/>
            </w:pPr>
            <w:r>
              <w:rPr>
                <w:sz w:val="19"/>
              </w:rPr>
              <w:t xml:space="preserve">Credit</w:t>
            </w:r>
          </w:p>
        </w:tc>
        <w:tc>
          <w:tcPr>
            <w:tcW w:w="1872" w:type="dxa"/>
          </w:tcPr>
          <w:p>
            <w:pPr>
              <w:spacing w:before="0" w:after="200"/>
            </w:pPr>
            <w:r>
              <w:rPr>
                <w:sz w:val="19"/>
              </w:rPr>
              <w:t xml:space="preserve">Garage, parking space and storage rent</w:t>
            </w:r>
          </w:p>
        </w:tc>
      </w:tr>
      <w:tr>
        <w:tc>
          <w:tcPr>
            <w:tcW w:w="1872" w:type="dxa"/>
          </w:tcPr>
          <w:p>
            <w:pPr>
              <w:spacing w:before="0" w:after="200"/>
            </w:pPr>
            <w:r>
              <w:rPr>
                <w:sz w:val="19"/>
              </w:rPr>
              <w:t xml:space="preserve">4040</w:t>
            </w:r>
          </w:p>
        </w:tc>
        <w:tc>
          <w:tcPr>
            <w:tcW w:w="1872" w:type="dxa"/>
          </w:tcPr>
          <w:p>
            <w:pPr>
              <w:spacing w:before="0" w:after="200"/>
            </w:pPr>
            <w:r>
              <w:rPr>
                <w:sz w:val="19"/>
              </w:rPr>
              <w:t xml:space="preserve">Utility reimbursements</w:t>
            </w:r>
          </w:p>
        </w:tc>
        <w:tc>
          <w:tcPr>
            <w:tcW w:w="1872" w:type="dxa"/>
          </w:tcPr>
          <w:p>
            <w:pPr>
              <w:spacing w:before="0" w:after="200"/>
            </w:pPr>
            <w:r>
              <w:rPr>
                <w:sz w:val="19"/>
              </w:rPr>
              <w:t xml:space="preserve">Income</w:t>
            </w:r>
          </w:p>
        </w:tc>
        <w:tc>
          <w:tcPr>
            <w:tcW w:w="1872" w:type="dxa"/>
          </w:tcPr>
          <w:p>
            <w:pPr>
              <w:spacing w:before="0" w:after="200"/>
            </w:pPr>
            <w:r>
              <w:rPr>
                <w:sz w:val="19"/>
              </w:rPr>
              <w:t xml:space="preserve">Credit</w:t>
            </w:r>
          </w:p>
        </w:tc>
        <w:tc>
          <w:tcPr>
            <w:tcW w:w="1872" w:type="dxa"/>
          </w:tcPr>
          <w:p>
            <w:pPr>
              <w:spacing w:before="0" w:after="200"/>
            </w:pPr>
            <w:r>
              <w:rPr>
                <w:sz w:val="19"/>
              </w:rPr>
              <w:t xml:space="preserve">Utilities billed back to tenants</w:t>
            </w:r>
          </w:p>
        </w:tc>
      </w:tr>
      <w:tr>
        <w:tc>
          <w:tcPr>
            <w:tcW w:w="1872" w:type="dxa"/>
          </w:tcPr>
          <w:p>
            <w:pPr>
              <w:spacing w:before="0" w:after="200"/>
            </w:pPr>
            <w:r>
              <w:rPr>
                <w:sz w:val="19"/>
              </w:rPr>
              <w:t xml:space="preserve">4050</w:t>
            </w:r>
          </w:p>
        </w:tc>
        <w:tc>
          <w:tcPr>
            <w:tcW w:w="1872" w:type="dxa"/>
          </w:tcPr>
          <w:p>
            <w:pPr>
              <w:spacing w:before="0" w:after="200"/>
            </w:pPr>
            <w:r>
              <w:rPr>
                <w:sz w:val="19"/>
              </w:rPr>
              <w:t xml:space="preserve">Application fee income</w:t>
            </w:r>
          </w:p>
        </w:tc>
        <w:tc>
          <w:tcPr>
            <w:tcW w:w="1872" w:type="dxa"/>
          </w:tcPr>
          <w:p>
            <w:pPr>
              <w:spacing w:before="0" w:after="200"/>
            </w:pPr>
            <w:r>
              <w:rPr>
                <w:sz w:val="19"/>
              </w:rPr>
              <w:t xml:space="preserve">Income</w:t>
            </w:r>
          </w:p>
        </w:tc>
        <w:tc>
          <w:tcPr>
            <w:tcW w:w="1872" w:type="dxa"/>
          </w:tcPr>
          <w:p>
            <w:pPr>
              <w:spacing w:before="0" w:after="200"/>
            </w:pPr>
            <w:r>
              <w:rPr>
                <w:sz w:val="19"/>
              </w:rPr>
              <w:t xml:space="preserve">Credit</w:t>
            </w:r>
          </w:p>
        </w:tc>
        <w:tc>
          <w:tcPr>
            <w:tcW w:w="1872" w:type="dxa"/>
          </w:tcPr>
          <w:p>
            <w:pPr>
              <w:spacing w:before="0" w:after="200"/>
            </w:pPr>
            <w:r>
              <w:rPr>
                <w:sz w:val="19"/>
              </w:rPr>
              <w:t xml:space="preserve">Application fees, where the law allows them</w:t>
            </w:r>
          </w:p>
        </w:tc>
      </w:tr>
      <w:tr>
        <w:tc>
          <w:tcPr>
            <w:tcW w:w="1872" w:type="dxa"/>
          </w:tcPr>
          <w:p>
            <w:pPr>
              <w:spacing w:before="0" w:after="200"/>
            </w:pPr>
            <w:r>
              <w:rPr>
                <w:sz w:val="19"/>
              </w:rPr>
              <w:t xml:space="preserve">4060</w:t>
            </w:r>
          </w:p>
        </w:tc>
        <w:tc>
          <w:tcPr>
            <w:tcW w:w="1872" w:type="dxa"/>
          </w:tcPr>
          <w:p>
            <w:pPr>
              <w:spacing w:before="0" w:after="200"/>
            </w:pPr>
            <w:r>
              <w:rPr>
                <w:sz w:val="19"/>
              </w:rPr>
              <w:t xml:space="preserve">Laundry and vending income</w:t>
            </w:r>
          </w:p>
        </w:tc>
        <w:tc>
          <w:tcPr>
            <w:tcW w:w="1872" w:type="dxa"/>
          </w:tcPr>
          <w:p>
            <w:pPr>
              <w:spacing w:before="0" w:after="200"/>
            </w:pPr>
            <w:r>
              <w:rPr>
                <w:sz w:val="19"/>
              </w:rPr>
              <w:t xml:space="preserve">Income</w:t>
            </w:r>
          </w:p>
        </w:tc>
        <w:tc>
          <w:tcPr>
            <w:tcW w:w="1872" w:type="dxa"/>
          </w:tcPr>
          <w:p>
            <w:pPr>
              <w:spacing w:before="0" w:after="200"/>
            </w:pPr>
            <w:r>
              <w:rPr>
                <w:sz w:val="19"/>
              </w:rPr>
              <w:t xml:space="preserve">Credit</w:t>
            </w:r>
          </w:p>
        </w:tc>
        <w:tc>
          <w:tcPr>
            <w:tcW w:w="1872" w:type="dxa"/>
          </w:tcPr>
          <w:p>
            <w:pPr>
              <w:spacing w:before="0" w:after="200"/>
            </w:pPr>
            <w:r>
              <w:rPr>
                <w:sz w:val="19"/>
              </w:rPr>
              <w:t xml:space="preserve">Coin or card laundry and vending machines</w:t>
            </w:r>
          </w:p>
        </w:tc>
      </w:tr>
      <w:tr>
        <w:tc>
          <w:tcPr>
            <w:tcW w:w="1872" w:type="dxa"/>
          </w:tcPr>
          <w:p>
            <w:pPr>
              <w:spacing w:before="0" w:after="200"/>
            </w:pPr>
            <w:r>
              <w:rPr>
                <w:sz w:val="19"/>
              </w:rPr>
              <w:t xml:space="preserve">4090</w:t>
            </w:r>
          </w:p>
        </w:tc>
        <w:tc>
          <w:tcPr>
            <w:tcW w:w="1872" w:type="dxa"/>
          </w:tcPr>
          <w:p>
            <w:pPr>
              <w:spacing w:before="0" w:after="200"/>
            </w:pPr>
            <w:r>
              <w:rPr>
                <w:sz w:val="19"/>
              </w:rPr>
              <w:t xml:space="preserve">Other income</w:t>
            </w:r>
          </w:p>
        </w:tc>
        <w:tc>
          <w:tcPr>
            <w:tcW w:w="1872" w:type="dxa"/>
          </w:tcPr>
          <w:p>
            <w:pPr>
              <w:spacing w:before="0" w:after="200"/>
            </w:pPr>
            <w:r>
              <w:rPr>
                <w:sz w:val="19"/>
              </w:rPr>
              <w:t xml:space="preserve">Income</w:t>
            </w:r>
          </w:p>
        </w:tc>
        <w:tc>
          <w:tcPr>
            <w:tcW w:w="1872" w:type="dxa"/>
          </w:tcPr>
          <w:p>
            <w:pPr>
              <w:spacing w:before="0" w:after="200"/>
            </w:pPr>
            <w:r>
              <w:rPr>
                <w:sz w:val="19"/>
              </w:rPr>
              <w:t xml:space="preserve">Credit</w:t>
            </w:r>
          </w:p>
        </w:tc>
        <w:tc>
          <w:tcPr>
            <w:tcW w:w="1872" w:type="dxa"/>
          </w:tcPr>
          <w:p>
            <w:pPr>
              <w:spacing w:before="0" w:after="200"/>
            </w:pPr>
            <w:r>
              <w:rPr>
                <w:sz w:val="19"/>
              </w:rPr>
              <w:t xml:space="preserve">Anything that does not fit another income account</w:t>
            </w:r>
          </w:p>
        </w:tc>
      </w:tr>
      <w:tr>
        <w:tc>
          <w:tcPr>
            <w:tcW w:w="1872" w:type="dxa"/>
          </w:tcPr>
          <w:p>
            <w:pPr>
              <w:spacing w:before="0" w:after="200"/>
            </w:pPr>
            <w:r>
              <w:rPr>
                <w:sz w:val="19"/>
              </w:rPr>
              <w:t xml:space="preserve">4100</w:t>
            </w:r>
          </w:p>
        </w:tc>
        <w:tc>
          <w:tcPr>
            <w:tcW w:w="1872" w:type="dxa"/>
          </w:tcPr>
          <w:p>
            <w:pPr>
              <w:spacing w:before="0" w:after="200"/>
            </w:pPr>
            <w:r>
              <w:rPr>
                <w:sz w:val="19"/>
              </w:rPr>
              <w:t xml:space="preserve">Concessions and discounts</w:t>
            </w:r>
          </w:p>
        </w:tc>
        <w:tc>
          <w:tcPr>
            <w:tcW w:w="1872" w:type="dxa"/>
          </w:tcPr>
          <w:p>
            <w:pPr>
              <w:spacing w:before="0" w:after="200"/>
            </w:pPr>
            <w:r>
              <w:rPr>
                <w:sz w:val="19"/>
              </w:rPr>
              <w:t xml:space="preserve">Contra income</w:t>
            </w:r>
          </w:p>
        </w:tc>
        <w:tc>
          <w:tcPr>
            <w:tcW w:w="1872" w:type="dxa"/>
          </w:tcPr>
          <w:p>
            <w:pPr>
              <w:spacing w:before="0" w:after="200"/>
            </w:pPr>
            <w:r>
              <w:rPr>
                <w:sz w:val="19"/>
              </w:rPr>
              <w:t xml:space="preserve">Debit</w:t>
            </w:r>
          </w:p>
        </w:tc>
        <w:tc>
          <w:tcPr>
            <w:tcW w:w="1872" w:type="dxa"/>
          </w:tcPr>
          <w:p>
            <w:pPr>
              <w:spacing w:before="0" w:after="200"/>
            </w:pPr>
            <w:r>
              <w:rPr>
                <w:sz w:val="19"/>
              </w:rPr>
              <w:t xml:space="preserve">Free rent and move-in specials given to tenants</w:t>
            </w:r>
          </w:p>
        </w:tc>
      </w:tr>
      <w:tr>
        <w:tc>
          <w:tcPr>
            <w:tcW w:w="1872" w:type="dxa"/>
          </w:tcPr>
          <w:p>
            <w:pPr>
              <w:spacing w:before="0" w:after="200"/>
            </w:pPr>
            <w:r>
              <w:rPr>
                <w:sz w:val="19"/>
              </w:rPr>
              <w:t xml:space="preserve">5000</w:t>
            </w:r>
          </w:p>
        </w:tc>
        <w:tc>
          <w:tcPr>
            <w:tcW w:w="1872" w:type="dxa"/>
          </w:tcPr>
          <w:p>
            <w:pPr>
              <w:spacing w:before="0" w:after="200"/>
            </w:pPr>
            <w:r>
              <w:rPr>
                <w:sz w:val="19"/>
              </w:rPr>
              <w:t xml:space="preserve">Advertising and marketing</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Listing fees, signs and photography</w:t>
            </w:r>
          </w:p>
        </w:tc>
      </w:tr>
      <w:tr>
        <w:tc>
          <w:tcPr>
            <w:tcW w:w="1872" w:type="dxa"/>
          </w:tcPr>
          <w:p>
            <w:pPr>
              <w:spacing w:before="0" w:after="200"/>
            </w:pPr>
            <w:r>
              <w:rPr>
                <w:sz w:val="19"/>
              </w:rPr>
              <w:t xml:space="preserve">5010</w:t>
            </w:r>
          </w:p>
        </w:tc>
        <w:tc>
          <w:tcPr>
            <w:tcW w:w="1872" w:type="dxa"/>
          </w:tcPr>
          <w:p>
            <w:pPr>
              <w:spacing w:before="0" w:after="200"/>
            </w:pPr>
            <w:r>
              <w:rPr>
                <w:sz w:val="19"/>
              </w:rPr>
              <w:t xml:space="preserve">Cleaning and turnover</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Cleaning, painting touch ups and make-ready work between tenants</w:t>
            </w:r>
          </w:p>
        </w:tc>
      </w:tr>
      <w:tr>
        <w:tc>
          <w:tcPr>
            <w:tcW w:w="1872" w:type="dxa"/>
          </w:tcPr>
          <w:p>
            <w:pPr>
              <w:spacing w:before="0" w:after="200"/>
            </w:pPr>
            <w:r>
              <w:rPr>
                <w:sz w:val="19"/>
              </w:rPr>
              <w:t xml:space="preserve">5020</w:t>
            </w:r>
          </w:p>
        </w:tc>
        <w:tc>
          <w:tcPr>
            <w:tcW w:w="1872" w:type="dxa"/>
          </w:tcPr>
          <w:p>
            <w:pPr>
              <w:spacing w:before="0" w:after="200"/>
            </w:pPr>
            <w:r>
              <w:rPr>
                <w:sz w:val="19"/>
              </w:rPr>
              <w:t xml:space="preserve">Repairs and maintenance</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Routine repairs that keep the property in working order</w:t>
            </w:r>
          </w:p>
        </w:tc>
      </w:tr>
      <w:tr>
        <w:tc>
          <w:tcPr>
            <w:tcW w:w="1872" w:type="dxa"/>
          </w:tcPr>
          <w:p>
            <w:pPr>
              <w:spacing w:before="0" w:after="200"/>
            </w:pPr>
            <w:r>
              <w:rPr>
                <w:sz w:val="19"/>
              </w:rPr>
              <w:t xml:space="preserve">5030</w:t>
            </w:r>
          </w:p>
        </w:tc>
        <w:tc>
          <w:tcPr>
            <w:tcW w:w="1872" w:type="dxa"/>
          </w:tcPr>
          <w:p>
            <w:pPr>
              <w:spacing w:before="0" w:after="200"/>
            </w:pPr>
            <w:r>
              <w:rPr>
                <w:sz w:val="19"/>
              </w:rPr>
              <w:t xml:space="preserve">Landscaping and snow removal</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Lawn care, trees and snow clearing</w:t>
            </w:r>
          </w:p>
        </w:tc>
      </w:tr>
      <w:tr>
        <w:tc>
          <w:tcPr>
            <w:tcW w:w="1872" w:type="dxa"/>
          </w:tcPr>
          <w:p>
            <w:pPr>
              <w:spacing w:before="0" w:after="200"/>
            </w:pPr>
            <w:r>
              <w:rPr>
                <w:sz w:val="19"/>
              </w:rPr>
              <w:t xml:space="preserve">5040</w:t>
            </w:r>
          </w:p>
        </w:tc>
        <w:tc>
          <w:tcPr>
            <w:tcW w:w="1872" w:type="dxa"/>
          </w:tcPr>
          <w:p>
            <w:pPr>
              <w:spacing w:before="0" w:after="200"/>
            </w:pPr>
            <w:r>
              <w:rPr>
                <w:sz w:val="19"/>
              </w:rPr>
              <w:t xml:space="preserve">Pest control</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Regular and one time pest treatment</w:t>
            </w:r>
          </w:p>
        </w:tc>
      </w:tr>
      <w:tr>
        <w:tc>
          <w:tcPr>
            <w:tcW w:w="1872" w:type="dxa"/>
          </w:tcPr>
          <w:p>
            <w:pPr>
              <w:spacing w:before="0" w:after="200"/>
            </w:pPr>
            <w:r>
              <w:rPr>
                <w:sz w:val="19"/>
              </w:rPr>
              <w:t xml:space="preserve">5050</w:t>
            </w:r>
          </w:p>
        </w:tc>
        <w:tc>
          <w:tcPr>
            <w:tcW w:w="1872" w:type="dxa"/>
          </w:tcPr>
          <w:p>
            <w:pPr>
              <w:spacing w:before="0" w:after="200"/>
            </w:pPr>
            <w:r>
              <w:rPr>
                <w:sz w:val="19"/>
              </w:rPr>
              <w:t xml:space="preserve">Utilities</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Water, sewer, trash, gas and electricity the owner pays</w:t>
            </w:r>
          </w:p>
        </w:tc>
      </w:tr>
      <w:tr>
        <w:tc>
          <w:tcPr>
            <w:tcW w:w="1872" w:type="dxa"/>
          </w:tcPr>
          <w:p>
            <w:pPr>
              <w:spacing w:before="0" w:after="200"/>
            </w:pPr>
            <w:r>
              <w:rPr>
                <w:sz w:val="19"/>
              </w:rPr>
              <w:t xml:space="preserve">5060</w:t>
            </w:r>
          </w:p>
        </w:tc>
        <w:tc>
          <w:tcPr>
            <w:tcW w:w="1872" w:type="dxa"/>
          </w:tcPr>
          <w:p>
            <w:pPr>
              <w:spacing w:before="0" w:after="200"/>
            </w:pPr>
            <w:r>
              <w:rPr>
                <w:sz w:val="19"/>
              </w:rPr>
              <w:t xml:space="preserve">Insurance</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Property and liability insurance premiums for the period</w:t>
            </w:r>
          </w:p>
        </w:tc>
      </w:tr>
      <w:tr>
        <w:tc>
          <w:tcPr>
            <w:tcW w:w="1872" w:type="dxa"/>
          </w:tcPr>
          <w:p>
            <w:pPr>
              <w:spacing w:before="0" w:after="200"/>
            </w:pPr>
            <w:r>
              <w:rPr>
                <w:sz w:val="19"/>
              </w:rPr>
              <w:t xml:space="preserve">5070</w:t>
            </w:r>
          </w:p>
        </w:tc>
        <w:tc>
          <w:tcPr>
            <w:tcW w:w="1872" w:type="dxa"/>
          </w:tcPr>
          <w:p>
            <w:pPr>
              <w:spacing w:before="0" w:after="200"/>
            </w:pPr>
            <w:r>
              <w:rPr>
                <w:sz w:val="19"/>
              </w:rPr>
              <w:t xml:space="preserve">Property taxes</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Real estate taxes for the period</w:t>
            </w:r>
          </w:p>
        </w:tc>
      </w:tr>
      <w:tr>
        <w:tc>
          <w:tcPr>
            <w:tcW w:w="1872" w:type="dxa"/>
          </w:tcPr>
          <w:p>
            <w:pPr>
              <w:spacing w:before="0" w:after="200"/>
            </w:pPr>
            <w:r>
              <w:rPr>
                <w:sz w:val="19"/>
              </w:rPr>
              <w:t xml:space="preserve">5080</w:t>
            </w:r>
          </w:p>
        </w:tc>
        <w:tc>
          <w:tcPr>
            <w:tcW w:w="1872" w:type="dxa"/>
          </w:tcPr>
          <w:p>
            <w:pPr>
              <w:spacing w:before="0" w:after="200"/>
            </w:pPr>
            <w:r>
              <w:rPr>
                <w:sz w:val="19"/>
              </w:rPr>
              <w:t xml:space="preserve">HOA dues</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Association dues and special assessments</w:t>
            </w:r>
          </w:p>
        </w:tc>
      </w:tr>
      <w:tr>
        <w:tc>
          <w:tcPr>
            <w:tcW w:w="1872" w:type="dxa"/>
          </w:tcPr>
          <w:p>
            <w:pPr>
              <w:spacing w:before="0" w:after="200"/>
            </w:pPr>
            <w:r>
              <w:rPr>
                <w:sz w:val="19"/>
              </w:rPr>
              <w:t xml:space="preserve">5090</w:t>
            </w:r>
          </w:p>
        </w:tc>
        <w:tc>
          <w:tcPr>
            <w:tcW w:w="1872" w:type="dxa"/>
          </w:tcPr>
          <w:p>
            <w:pPr>
              <w:spacing w:before="0" w:after="200"/>
            </w:pPr>
            <w:r>
              <w:rPr>
                <w:sz w:val="19"/>
              </w:rPr>
              <w:t xml:space="preserve">Management fees</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Fees paid to a property manager</w:t>
            </w:r>
          </w:p>
        </w:tc>
      </w:tr>
      <w:tr>
        <w:tc>
          <w:tcPr>
            <w:tcW w:w="1872" w:type="dxa"/>
          </w:tcPr>
          <w:p>
            <w:pPr>
              <w:spacing w:before="0" w:after="200"/>
            </w:pPr>
            <w:r>
              <w:rPr>
                <w:sz w:val="19"/>
              </w:rPr>
              <w:t xml:space="preserve">5100</w:t>
            </w:r>
          </w:p>
        </w:tc>
        <w:tc>
          <w:tcPr>
            <w:tcW w:w="1872" w:type="dxa"/>
          </w:tcPr>
          <w:p>
            <w:pPr>
              <w:spacing w:before="0" w:after="200"/>
            </w:pPr>
            <w:r>
              <w:rPr>
                <w:sz w:val="19"/>
              </w:rPr>
              <w:t xml:space="preserve">Legal and professional fees</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Attorneys, accountants and other advisers</w:t>
            </w:r>
          </w:p>
        </w:tc>
      </w:tr>
      <w:tr>
        <w:tc>
          <w:tcPr>
            <w:tcW w:w="1872" w:type="dxa"/>
          </w:tcPr>
          <w:p>
            <w:pPr>
              <w:spacing w:before="0" w:after="200"/>
            </w:pPr>
            <w:r>
              <w:rPr>
                <w:sz w:val="19"/>
              </w:rPr>
              <w:t xml:space="preserve">5110</w:t>
            </w:r>
          </w:p>
        </w:tc>
        <w:tc>
          <w:tcPr>
            <w:tcW w:w="1872" w:type="dxa"/>
          </w:tcPr>
          <w:p>
            <w:pPr>
              <w:spacing w:before="0" w:after="200"/>
            </w:pPr>
            <w:r>
              <w:rPr>
                <w:sz w:val="19"/>
              </w:rPr>
              <w:t xml:space="preserve">Mortgage interest</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Interest part of loan payments (principal goes to 2500)</w:t>
            </w:r>
          </w:p>
        </w:tc>
      </w:tr>
      <w:tr>
        <w:tc>
          <w:tcPr>
            <w:tcW w:w="1872" w:type="dxa"/>
          </w:tcPr>
          <w:p>
            <w:pPr>
              <w:spacing w:before="0" w:after="200"/>
            </w:pPr>
            <w:r>
              <w:rPr>
                <w:sz w:val="19"/>
              </w:rPr>
              <w:t xml:space="preserve">5120</w:t>
            </w:r>
          </w:p>
        </w:tc>
        <w:tc>
          <w:tcPr>
            <w:tcW w:w="1872" w:type="dxa"/>
          </w:tcPr>
          <w:p>
            <w:pPr>
              <w:spacing w:before="0" w:after="200"/>
            </w:pPr>
            <w:r>
              <w:rPr>
                <w:sz w:val="19"/>
              </w:rPr>
              <w:t xml:space="preserve">Bank and payment fees</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Bank charges and payment processing fees</w:t>
            </w:r>
          </w:p>
        </w:tc>
      </w:tr>
      <w:tr>
        <w:tc>
          <w:tcPr>
            <w:tcW w:w="1872" w:type="dxa"/>
          </w:tcPr>
          <w:p>
            <w:pPr>
              <w:spacing w:before="0" w:after="200"/>
            </w:pPr>
            <w:r>
              <w:rPr>
                <w:sz w:val="19"/>
              </w:rPr>
              <w:t xml:space="preserve">5130</w:t>
            </w:r>
          </w:p>
        </w:tc>
        <w:tc>
          <w:tcPr>
            <w:tcW w:w="1872" w:type="dxa"/>
          </w:tcPr>
          <w:p>
            <w:pPr>
              <w:spacing w:before="0" w:after="200"/>
            </w:pPr>
            <w:r>
              <w:rPr>
                <w:sz w:val="19"/>
              </w:rPr>
              <w:t xml:space="preserve">Software and subscriptions</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Property management software and other tools</w:t>
            </w:r>
          </w:p>
        </w:tc>
      </w:tr>
      <w:tr>
        <w:tc>
          <w:tcPr>
            <w:tcW w:w="1872" w:type="dxa"/>
          </w:tcPr>
          <w:p>
            <w:pPr>
              <w:spacing w:before="0" w:after="200"/>
            </w:pPr>
            <w:r>
              <w:rPr>
                <w:sz w:val="19"/>
              </w:rPr>
              <w:t xml:space="preserve">5140</w:t>
            </w:r>
          </w:p>
        </w:tc>
        <w:tc>
          <w:tcPr>
            <w:tcW w:w="1872" w:type="dxa"/>
          </w:tcPr>
          <w:p>
            <w:pPr>
              <w:spacing w:before="0" w:after="200"/>
            </w:pPr>
            <w:r>
              <w:rPr>
                <w:sz w:val="19"/>
              </w:rPr>
              <w:t xml:space="preserve">Travel and mileage</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Trips to the property for business</w:t>
            </w:r>
          </w:p>
        </w:tc>
      </w:tr>
      <w:tr>
        <w:tc>
          <w:tcPr>
            <w:tcW w:w="1872" w:type="dxa"/>
          </w:tcPr>
          <w:p>
            <w:pPr>
              <w:spacing w:before="0" w:after="200"/>
            </w:pPr>
            <w:r>
              <w:rPr>
                <w:sz w:val="19"/>
              </w:rPr>
              <w:t xml:space="preserve">5150</w:t>
            </w:r>
          </w:p>
        </w:tc>
        <w:tc>
          <w:tcPr>
            <w:tcW w:w="1872" w:type="dxa"/>
          </w:tcPr>
          <w:p>
            <w:pPr>
              <w:spacing w:before="0" w:after="200"/>
            </w:pPr>
            <w:r>
              <w:rPr>
                <w:sz w:val="19"/>
              </w:rPr>
              <w:t xml:space="preserve">Supplies</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Small tools, light bulbs, filters and other supplies</w:t>
            </w:r>
          </w:p>
        </w:tc>
      </w:tr>
      <w:tr>
        <w:tc>
          <w:tcPr>
            <w:tcW w:w="1872" w:type="dxa"/>
          </w:tcPr>
          <w:p>
            <w:pPr>
              <w:spacing w:before="0" w:after="200"/>
            </w:pPr>
            <w:r>
              <w:rPr>
                <w:sz w:val="19"/>
              </w:rPr>
              <w:t xml:space="preserve">5160</w:t>
            </w:r>
          </w:p>
        </w:tc>
        <w:tc>
          <w:tcPr>
            <w:tcW w:w="1872" w:type="dxa"/>
          </w:tcPr>
          <w:p>
            <w:pPr>
              <w:spacing w:before="0" w:after="200"/>
            </w:pPr>
            <w:r>
              <w:rPr>
                <w:sz w:val="19"/>
              </w:rPr>
              <w:t xml:space="preserve">Licenses and permits</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Rental registration, business licenses and permits</w:t>
            </w:r>
          </w:p>
        </w:tc>
      </w:tr>
      <w:tr>
        <w:tc>
          <w:tcPr>
            <w:tcW w:w="1872" w:type="dxa"/>
          </w:tcPr>
          <w:p>
            <w:pPr>
              <w:spacing w:before="0" w:after="200"/>
            </w:pPr>
            <w:r>
              <w:rPr>
                <w:sz w:val="19"/>
              </w:rPr>
              <w:t xml:space="preserve">5170</w:t>
            </w:r>
          </w:p>
        </w:tc>
        <w:tc>
          <w:tcPr>
            <w:tcW w:w="1872" w:type="dxa"/>
          </w:tcPr>
          <w:p>
            <w:pPr>
              <w:spacing w:before="0" w:after="200"/>
            </w:pPr>
            <w:r>
              <w:rPr>
                <w:sz w:val="19"/>
              </w:rPr>
              <w:t xml:space="preserve">Bad debt</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Tenant balances written off as uncollectible</w:t>
            </w:r>
          </w:p>
        </w:tc>
      </w:tr>
      <w:tr>
        <w:tc>
          <w:tcPr>
            <w:tcW w:w="1872" w:type="dxa"/>
          </w:tcPr>
          <w:p>
            <w:pPr>
              <w:spacing w:before="0" w:after="200"/>
            </w:pPr>
            <w:r>
              <w:rPr>
                <w:sz w:val="19"/>
              </w:rPr>
              <w:t xml:space="preserve">5800</w:t>
            </w:r>
          </w:p>
        </w:tc>
        <w:tc>
          <w:tcPr>
            <w:tcW w:w="1872" w:type="dxa"/>
          </w:tcPr>
          <w:p>
            <w:pPr>
              <w:spacing w:before="0" w:after="200"/>
            </w:pPr>
            <w:r>
              <w:rPr>
                <w:sz w:val="19"/>
              </w:rPr>
              <w:t xml:space="preserve">Depreciation expense</w:t>
            </w:r>
          </w:p>
        </w:tc>
        <w:tc>
          <w:tcPr>
            <w:tcW w:w="1872" w:type="dxa"/>
          </w:tcPr>
          <w:p>
            <w:pPr>
              <w:spacing w:before="0" w:after="200"/>
            </w:pPr>
            <w:r>
              <w:rPr>
                <w:sz w:val="19"/>
              </w:rPr>
              <w:t xml:space="preserve">Expense</w:t>
            </w:r>
          </w:p>
        </w:tc>
        <w:tc>
          <w:tcPr>
            <w:tcW w:w="1872" w:type="dxa"/>
          </w:tcPr>
          <w:p>
            <w:pPr>
              <w:spacing w:before="0" w:after="200"/>
            </w:pPr>
            <w:r>
              <w:rPr>
                <w:sz w:val="19"/>
              </w:rPr>
              <w:t xml:space="preserve">Debit</w:t>
            </w:r>
          </w:p>
        </w:tc>
        <w:tc>
          <w:tcPr>
            <w:tcW w:w="1872" w:type="dxa"/>
          </w:tcPr>
          <w:p>
            <w:pPr>
              <w:spacing w:before="0" w:after="200"/>
            </w:pPr>
            <w:r>
              <w:rPr>
                <w:sz w:val="19"/>
              </w:rPr>
              <w:t xml:space="preserve">Annual depreciation on the building, improvements and equipment</w:t>
            </w:r>
          </w:p>
        </w:tc>
      </w:tr>
    </w:tbl>
    <w:p>
      <w:pPr>
        <w:spacing w:before="0" w:after="120"/>
      </w:pPr>
    </w:p>
    <w:p>
      <w:pPr>
        <w:spacing w:before="0" w:after="120"/>
      </w:pPr>
      <w:r>
        <w:rPr>
          <w:sz w:val="21"/>
        </w:rPr>
        <w:t xml:space="preserve">Tip: post a loan payment in two parts, interest to 5110 and principal to 2500. Post a deposit you receive to 2100, not to income, and move only lawful deductions to income after move-out.</w:t>
      </w: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Rental Property Chart of Accounts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Rental Property Chart of Accounts</dc:title>
  <dc:creator>TenantLoop</dc:creator>
</cp:coreProperties>
</file>