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Texas Month-to-Month Rental Agreement</w:t>
      </w:r>
    </w:p>
    <w:p>
      <w:pPr>
        <w:spacing w:before="0" w:after="240"/>
      </w:pPr>
      <w:r>
        <w:rPr>
          <w:color w:val="555555"/>
          <w:sz w:val="22"/>
        </w:rPr>
        <w:t xml:space="preserve">General template, not legal advice. Have a Texas attorney review before use. Last reviewed October 29, 2026.</w:t>
      </w:r>
    </w:p>
    <w:p>
      <w:pPr>
        <w:spacing w:before="0" w:after="120"/>
      </w:pPr>
      <w:r>
        <w:rPr>
          <w:sz w:val="21"/>
        </w:rPr>
        <w:t xml:space="preserve">This Month-to-Month Rental Agreement (the "Agreement") is made on ________ (Date signed) between the landlord and the tenant or tenants named below, for a home located in Texas.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Other occupants</w:t>
            </w:r>
          </w:p>
        </w:tc>
      </w:tr>
    </w:tbl>
    <w:p>
      <w:pPr>
        <w:spacing w:before="0" w:after="120"/>
      </w:pPr>
    </w:p>
    <w:p>
      <w:pPr>
        <w:spacing w:before="0" w:after="120"/>
      </w:pPr>
      <w:r>
        <w:rPr>
          <w:sz w:val="21"/>
        </w:rPr>
        <w:t xml:space="preserve">Each tenant who signs is fully responsible for all rent and other obligations under this Agreement.</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 and unit</w:t>
            </w:r>
          </w:p>
        </w:tc>
        <w:tc>
          <w:tcPr>
            <w:tcW w:w="4680" w:type="dxa"/>
            <w:tcBorders>
              <w:bottom w:val="single" w:sz="6" w:color="333333"/>
            </w:tcBorders>
          </w:tcPr>
          <w:p>
            <w:pPr>
              <w:spacing w:before="0" w:after="360"/>
            </w:pPr>
            <w:r>
              <w:rPr>
                <w:color w:val="666666"/>
                <w:sz w:val="17"/>
              </w:rPr>
              <w:t xml:space="preserve">City, state and ZIP</w:t>
            </w:r>
          </w:p>
        </w:tc>
      </w:tr>
      <w:tr>
        <w:tc>
          <w:tcPr>
            <w:tcW w:w="4680" w:type="dxa"/>
            <w:tcBorders>
              <w:bottom w:val="single" w:sz="6" w:color="333333"/>
            </w:tcBorders>
          </w:tcPr>
          <w:p>
            <w:pPr>
              <w:spacing w:before="0" w:after="360"/>
            </w:pPr>
            <w:r>
              <w:rPr>
                <w:color w:val="666666"/>
                <w:sz w:val="17"/>
              </w:rPr>
              <w:t xml:space="preserve">Parking or storage included</w:t>
            </w:r>
          </w:p>
        </w:tc>
        <w:tc>
          <w:tcPr>
            <w:tcW w:w="4680" w:type="dxa"/>
            <w:tcBorders>
              <w:bottom w:val="single" w:sz="6" w:color="333333"/>
            </w:tcBorders>
          </w:tcPr>
          <w:p>
            <w:pPr>
              <w:spacing w:before="0" w:after="360"/>
            </w:pPr>
            <w:r>
              <w:rPr>
                <w:color w:val="666666"/>
                <w:sz w:val="17"/>
              </w:rPr>
              <w:t xml:space="preserve">Appliances and furniture included</w:t>
            </w:r>
          </w:p>
        </w:tc>
      </w:tr>
    </w:tbl>
    <w:p>
      <w:pPr>
        <w:spacing w:before="0" w:after="120"/>
      </w:pPr>
    </w:p>
    <w:p>
      <w:pPr>
        <w:pStyle w:val="Heading2"/>
        <w:keepNext/>
        <w:spacing w:before="240" w:after="100"/>
      </w:pPr>
      <w:r>
        <w:rPr>
          <w:b/>
          <w:sz w:val="26"/>
        </w:rPr>
        <w:t xml:space="preserve">3. Monthly term</w:t>
      </w:r>
    </w:p>
    <w:p>
      <w:pPr>
        <w:spacing w:before="0" w:after="120"/>
      </w:pPr>
      <w:r>
        <w:rPr>
          <w:sz w:val="21"/>
        </w:rPr>
        <w:t xml:space="preserve">The tenancy starts on ________ (Start date) and continues from month to month. Each rental period starts on the ________ (First day of each period) day of the month. There is no fixed end date.</w:t>
      </w:r>
    </w:p>
    <w:p>
      <w:pPr>
        <w:pStyle w:val="Heading2"/>
        <w:keepNext/>
        <w:spacing w:before="240" w:after="100"/>
      </w:pPr>
      <w:r>
        <w:rPr>
          <w:b/>
          <w:sz w:val="26"/>
        </w:rPr>
        <w:t xml:space="preserve">4. Ending the tenancy</w:t>
      </w:r>
    </w:p>
    <w:p>
      <w:pPr>
        <w:spacing w:before="0" w:after="120"/>
      </w:pPr>
      <w:r>
        <w:rPr>
          <w:sz w:val="21"/>
        </w:rPr>
        <w:t xml:space="preserve">Either party may end this tenancy by giving the other written notice at least ________ (Notice period in days) days before the end of a rental period, or any longer period that Texas law requires for the length of this tenancy. Notice from one tenant ends the tenancy for all tenants unless the landlord agrees otherwise in writing.</w:t>
      </w:r>
    </w:p>
    <w:p>
      <w:pPr>
        <w:spacing w:before="0" w:after="120"/>
      </w:pPr>
      <w:r>
        <w:rPr>
          <w:sz w:val="21"/>
        </w:rPr>
        <w:t xml:space="preserve">A landlord's notice to end the tenancy must comply with any state or local rule that requires a reason, a longer notice period, or relocation help. The landlord will not end the tenancy to retaliate against the tenant or for any discriminatory reason.</w:t>
      </w:r>
    </w:p>
    <w:p>
      <w:pPr>
        <w:pBdr>
          <w:left w:val="single" w:sz="18" w:space="8" w:color="1F3D2B"/>
        </w:pBdr>
        <w:shd w:val="clear" w:color="auto" w:fill="F2F2F2"/>
        <w:spacing w:before="0" w:after="160"/>
        <w:ind w:left="120"/>
      </w:pPr>
      <w:r>
        <w:rPr>
          <w:b/>
          <w:sz w:val="19"/>
        </w:rPr>
        <w:t xml:space="preserve">Notice to end a month-to-month tenancy in Texas: </w:t>
      </w:r>
      <w:r>
        <w:rPr>
          <w:sz w:val="19"/>
        </w:rPr>
        <w:t xml:space="preserve">Either side ends a month-to-month tenancy with at least one month of written notice, unless the lease sets a different period. (Property Code section 91.001)</w:t>
      </w:r>
    </w:p>
    <w:p>
      <w:pPr>
        <w:pStyle w:val="Heading2"/>
        <w:keepNext/>
        <w:spacing w:before="240" w:after="100"/>
      </w:pPr>
      <w:r>
        <w:rPr>
          <w:b/>
          <w:sz w:val="26"/>
        </w:rPr>
        <w:t xml:space="preserve">5. Rent</w:t>
      </w:r>
    </w:p>
    <w:p>
      <w:pPr>
        <w:spacing w:before="0" w:after="120"/>
      </w:pPr>
      <w:r>
        <w:rPr>
          <w:sz w:val="21"/>
        </w:rPr>
        <w:t xml:space="preserve">Rent is $________ (Monthly rent) per month, due in advance on the ________ (Due day) day of each month, paid by ________ (Accepted payment methods). Rent for the first partial month is $________ (Prorated first month rent).</w:t>
      </w:r>
    </w:p>
    <w:p>
      <w:pPr>
        <w:spacing w:before="0" w:after="120"/>
      </w:pPr>
      <w:r>
        <w:rPr>
          <w:sz w:val="21"/>
        </w:rPr>
        <w:t xml:space="preserve">If rent is not received within ________ (Grace period in days) days after it is due, a late charge of $________ (Late charge) applies, to the extent allowed by law. Returned payments incur a fee of $________ (Returned payment fee).</w:t>
      </w:r>
    </w:p>
    <w:p>
      <w:pPr>
        <w:pBdr>
          <w:left w:val="single" w:sz="18" w:space="8" w:color="1F3D2B"/>
        </w:pBdr>
        <w:shd w:val="clear" w:color="auto" w:fill="F2F2F2"/>
        <w:spacing w:before="0" w:after="160"/>
        <w:ind w:left="120"/>
      </w:pPr>
      <w:r>
        <w:rPr>
          <w:b/>
          <w:sz w:val="19"/>
        </w:rPr>
        <w:t xml:space="preserve">Late fee limits in Texas: </w:t>
      </w:r>
      <w:r>
        <w:rPr>
          <w:sz w:val="19"/>
        </w:rPr>
        <w:t xml:space="preserve">A late fee must be in a written lease, must be reasonable, and is presumed reasonable up to 12 percent of monthly rent for buildings with four or fewer units and 10 percent for larger buildings. (Property Code section 92.019)</w:t>
      </w:r>
    </w:p>
    <w:p>
      <w:pPr>
        <w:pStyle w:val="Heading2"/>
        <w:keepNext/>
        <w:spacing w:before="240" w:after="100"/>
      </w:pPr>
      <w:r>
        <w:rPr>
          <w:b/>
          <w:sz w:val="26"/>
        </w:rPr>
        <w:t xml:space="preserve">6. Changes to rent or terms</w:t>
      </w:r>
    </w:p>
    <w:p>
      <w:pPr>
        <w:spacing w:before="0" w:after="120"/>
      </w:pPr>
      <w:r>
        <w:rPr>
          <w:sz w:val="21"/>
        </w:rPr>
        <w:t xml:space="preserve">The landlord may change the rent or other terms by giving written notice at least as far in advance as Texas law and any local ordinance require. A change takes effect at the start of a rental period after the notice period ends.</w:t>
      </w:r>
    </w:p>
    <w:p>
      <w:pPr>
        <w:pBdr>
          <w:left w:val="single" w:sz="18" w:space="8" w:color="1F3D2B"/>
        </w:pBdr>
        <w:shd w:val="clear" w:color="auto" w:fill="F2F2F2"/>
        <w:spacing w:before="0" w:after="160"/>
        <w:ind w:left="120"/>
      </w:pPr>
      <w:r>
        <w:rPr>
          <w:b/>
          <w:sz w:val="19"/>
        </w:rPr>
        <w:t xml:space="preserve">Rent increase notice: </w:t>
      </w:r>
      <w:r>
        <w:rPr>
          <w:sz w:val="19"/>
        </w:rPr>
        <w:t xml:space="preserve">________ (check the rule in Texas)</w:t>
      </w:r>
    </w:p>
    <w:p>
      <w:pPr>
        <w:pBdr>
          <w:left w:val="single" w:sz="18" w:space="8" w:color="1F3D2B"/>
        </w:pBdr>
        <w:shd w:val="clear" w:color="auto" w:fill="F2F2F2"/>
        <w:spacing w:before="0" w:after="160"/>
        <w:ind w:left="120"/>
      </w:pPr>
      <w:r>
        <w:rPr>
          <w:b/>
          <w:sz w:val="19"/>
        </w:rPr>
        <w:t xml:space="preserve">Rent control in Texas: </w:t>
      </w:r>
      <w:r>
        <w:rPr>
          <w:sz w:val="19"/>
        </w:rPr>
        <w:t xml:space="preserve">Cities and counties may not adopt rent control unless the governor approves it during a housing emergency caused by a disaster. (Local Government Code section 214.902)</w:t>
      </w:r>
    </w:p>
    <w:p>
      <w:pPr>
        <w:pStyle w:val="Heading2"/>
        <w:keepNext/>
        <w:spacing w:before="240" w:after="100"/>
      </w:pPr>
      <w:r>
        <w:rPr>
          <w:b/>
          <w:sz w:val="26"/>
        </w:rPr>
        <w:t xml:space="preserve">7. Security deposit</w:t>
      </w:r>
    </w:p>
    <w:p>
      <w:pPr>
        <w:spacing w:before="0" w:after="120"/>
      </w:pPr>
      <w:r>
        <w:rPr>
          <w:sz w:val="21"/>
        </w:rPr>
        <w:t xml:space="preserve">The tenant pays a security deposit of $________ (Security deposit amount) on signing. The landlord may use it for unpaid rent, damage beyond normal wear and tear, and cleaning needed to restore move-in condition. The balance and an itemized statement go to the tenant's forwarding address within the deadline set by Texas law.</w:t>
      </w:r>
    </w:p>
    <w:p>
      <w:pPr>
        <w:pBdr>
          <w:left w:val="single" w:sz="18" w:space="8" w:color="1F3D2B"/>
        </w:pBdr>
        <w:shd w:val="clear" w:color="auto" w:fill="F2F2F2"/>
        <w:spacing w:before="0" w:after="160"/>
        <w:ind w:left="120"/>
      </w:pPr>
      <w:r>
        <w:rPr>
          <w:b/>
          <w:sz w:val="19"/>
        </w:rPr>
        <w:t xml:space="preserve">Deposit limit in Texas: </w:t>
      </w:r>
      <w:r>
        <w:rPr>
          <w:sz w:val="19"/>
        </w:rPr>
        <w:t xml:space="preserve">State law does not limit how much a landlord can charge as a security deposit. (Texas Property Code chapter 92, subchapter C)</w:t>
      </w:r>
    </w:p>
    <w:p>
      <w:pPr>
        <w:pBdr>
          <w:left w:val="single" w:sz="18" w:space="8" w:color="1F3D2B"/>
        </w:pBdr>
        <w:shd w:val="clear" w:color="auto" w:fill="F2F2F2"/>
        <w:spacing w:before="0" w:after="160"/>
        <w:ind w:left="120"/>
      </w:pPr>
      <w:r>
        <w:rPr>
          <w:b/>
          <w:sz w:val="19"/>
        </w:rPr>
        <w:t xml:space="preserve">Deposit return deadline in Texas: </w:t>
      </w:r>
      <w:r>
        <w:rPr>
          <w:sz w:val="19"/>
        </w:rPr>
        <w:t xml:space="preserve">Once the tenant gives up possession, the landlord has 30 days to send back the deposit along with a written account of anything kept. (Property Code section 92.103)</w:t>
      </w:r>
    </w:p>
    <w:p>
      <w:pPr>
        <w:pStyle w:val="Heading2"/>
        <w:keepNext/>
        <w:spacing w:before="240" w:after="100"/>
      </w:pPr>
      <w:r>
        <w:rPr>
          <w:b/>
          <w:sz w:val="26"/>
        </w:rPr>
        <w:t xml:space="preserve">8. Utilities</w:t>
      </w:r>
    </w:p>
    <w:p>
      <w:pPr>
        <w:spacing w:before="0" w:after="120"/>
      </w:pPr>
      <w:r>
        <w:rPr>
          <w:sz w:val="21"/>
        </w:rPr>
        <w:t xml:space="preserve">Tenant pays: ________ (Utilities paid by tenant). Landlord pays: ________ (Utilities paid by landlord).</w:t>
      </w:r>
    </w:p>
    <w:p>
      <w:pPr>
        <w:pStyle w:val="Heading2"/>
        <w:keepNext/>
        <w:spacing w:before="240" w:after="100"/>
      </w:pPr>
      <w:r>
        <w:rPr>
          <w:b/>
          <w:sz w:val="26"/>
        </w:rPr>
        <w:t xml:space="preserve">9. Use, guests and pets</w:t>
      </w:r>
    </w:p>
    <w:p>
      <w:pPr>
        <w:spacing w:before="0" w:after="120"/>
      </w:pPr>
      <w:r>
        <w:rPr>
          <w:sz w:val="21"/>
        </w:rPr>
        <w:t xml:space="preserve">The home is a private residence for the people named above. Guests may stay up to ________ (Maximum guest stay in days) days in a row. Pets are ________ (Allowed, allowed with approval, or not allowed); approved pets: ________ (Approved pets). Assistance animals are handled under fair housing law, not this pet clause. Smoking inside is ________ (Allowed or not allowed).</w:t>
      </w:r>
    </w:p>
    <w:p>
      <w:pPr>
        <w:pStyle w:val="Heading2"/>
        <w:keepNext/>
        <w:spacing w:before="240" w:after="100"/>
      </w:pPr>
      <w:r>
        <w:rPr>
          <w:b/>
          <w:sz w:val="26"/>
        </w:rPr>
        <w:t xml:space="preserve">10. Care, repairs and alterations</w:t>
      </w:r>
    </w:p>
    <w:p>
      <w:pPr>
        <w:spacing w:before="0" w:after="120"/>
      </w:pPr>
      <w:r>
        <w:rPr>
          <w:sz w:val="21"/>
        </w:rPr>
        <w:t xml:space="preserve">The landlord keeps the home safe and fit to live in and makes needed repairs within a reasonable time after notice. The tenant keeps the home clean, reports problems promptly in writing to ________ (How to request repairs), and pays for damage caused by the tenant, occupants, guests or pets. The tenant makes no alterations without written consent.</w:t>
      </w:r>
    </w:p>
    <w:p>
      <w:pPr>
        <w:pStyle w:val="Heading2"/>
        <w:keepNext/>
        <w:spacing w:before="240" w:after="100"/>
      </w:pPr>
      <w:r>
        <w:rPr>
          <w:b/>
          <w:sz w:val="26"/>
        </w:rPr>
        <w:t xml:space="preserve">11. Entry</w:t>
      </w:r>
    </w:p>
    <w:p>
      <w:pPr>
        <w:spacing w:before="0" w:after="120"/>
      </w:pPr>
      <w:r>
        <w:rPr>
          <w:sz w:val="21"/>
        </w:rPr>
        <w:t xml:space="preserve">The landlord may enter at reasonable times for inspections, repairs and showings after giving the advance notice Texas law requires, and at any time in an emergency.</w:t>
      </w:r>
    </w:p>
    <w:p>
      <w:pPr>
        <w:pBdr>
          <w:left w:val="single" w:sz="18" w:space="8" w:color="1F3D2B"/>
        </w:pBdr>
        <w:shd w:val="clear" w:color="auto" w:fill="F2F2F2"/>
        <w:spacing w:before="0" w:after="160"/>
        <w:ind w:left="120"/>
      </w:pPr>
      <w:r>
        <w:rPr>
          <w:b/>
          <w:sz w:val="19"/>
        </w:rPr>
        <w:t xml:space="preserve">Entry notice in Texas: </w:t>
      </w:r>
      <w:r>
        <w:rPr>
          <w:sz w:val="19"/>
        </w:rPr>
        <w:t xml:space="preserve">No statute sets a notice period for landlord entry, so the lease governs access. (Texas Property Code (no entry notice statute))</w:t>
      </w:r>
    </w:p>
    <w:p>
      <w:pPr>
        <w:pStyle w:val="Heading2"/>
        <w:keepNext/>
        <w:spacing w:before="240" w:after="100"/>
      </w:pPr>
      <w:r>
        <w:rPr>
          <w:b/>
          <w:sz w:val="26"/>
        </w:rPr>
        <w:t xml:space="preserve">12. Subletting</w:t>
      </w:r>
    </w:p>
    <w:p>
      <w:pPr>
        <w:spacing w:before="0" w:after="120"/>
      </w:pPr>
      <w:r>
        <w:rPr>
          <w:sz w:val="21"/>
        </w:rPr>
        <w:t xml:space="preserve">The tenant may not sublet, assign, or rent the home for short stays without the landlord's written consent.</w:t>
      </w:r>
    </w:p>
    <w:p>
      <w:pPr>
        <w:pStyle w:val="Heading2"/>
        <w:keepNext/>
        <w:spacing w:before="240" w:after="100"/>
      </w:pPr>
      <w:r>
        <w:rPr>
          <w:b/>
          <w:sz w:val="26"/>
        </w:rPr>
        <w:t xml:space="preserve">13. Default</w:t>
      </w:r>
    </w:p>
    <w:p>
      <w:pPr>
        <w:spacing w:before="0" w:after="120"/>
      </w:pPr>
      <w:r>
        <w:rPr>
          <w:sz w:val="21"/>
        </w:rPr>
        <w:t xml:space="preserve">If rent is unpaid or another term is broken, the landlord may serve the notice Texas law requires and, if the problem is not cured, end the tenancy through the courts. The landlord will not use lockouts, utility shutoffs or removal of belongings to force the tenant out.</w:t>
      </w:r>
    </w:p>
    <w:p>
      <w:pPr>
        <w:pBdr>
          <w:left w:val="single" w:sz="18" w:space="8" w:color="1F3D2B"/>
        </w:pBdr>
        <w:shd w:val="clear" w:color="auto" w:fill="F2F2F2"/>
        <w:spacing w:before="0" w:after="160"/>
        <w:ind w:left="120"/>
      </w:pPr>
      <w:r>
        <w:rPr>
          <w:b/>
          <w:sz w:val="19"/>
        </w:rPr>
        <w:t xml:space="preserve">Notice for unpaid rent: </w:t>
      </w:r>
      <w:r>
        <w:rPr>
          <w:sz w:val="19"/>
        </w:rPr>
        <w:t xml:space="preserve">________ (check the rule in Texas)</w:t>
      </w:r>
    </w:p>
    <w:p>
      <w:pPr>
        <w:pStyle w:val="Heading2"/>
        <w:keepNext/>
        <w:spacing w:before="240" w:after="100"/>
      </w:pPr>
      <w:r>
        <w:rPr>
          <w:b/>
          <w:sz w:val="26"/>
        </w:rPr>
        <w:t xml:space="preserve">14. Moving out</w:t>
      </w:r>
    </w:p>
    <w:p>
      <w:pPr>
        <w:spacing w:before="0" w:after="120"/>
      </w:pPr>
      <w:r>
        <w:rPr>
          <w:sz w:val="21"/>
        </w:rPr>
        <w:t xml:space="preserve">On move-out the tenant returns all keys, removes belongings, leaves the home clean, and gives a forwarding address in writing.</w:t>
      </w:r>
    </w:p>
    <w:p>
      <w:pPr>
        <w:pStyle w:val="Heading2"/>
        <w:keepNext/>
        <w:spacing w:before="240" w:after="100"/>
      </w:pPr>
      <w:r>
        <w:rPr>
          <w:b/>
          <w:sz w:val="26"/>
        </w:rPr>
        <w:t xml:space="preserve">15. Disclosures</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House or community rules</w:t>
      </w:r>
    </w:p>
    <w:p>
      <w:pPr>
        <w:spacing w:before="0" w:after="60"/>
        <w:ind w:left="360"/>
      </w:pPr>
      <w:r>
        <w:rPr>
          <w:sz w:val="21"/>
        </w:rPr>
        <w:t xml:space="preserve">☐  </w:t>
      </w:r>
      <w:r>
        <w:rPr>
          <w:sz w:val="21"/>
        </w:rPr>
        <w:t xml:space="preserve">State or local disclosures that may also be required: check</w:t>
      </w:r>
    </w:p>
    <w:p>
      <w:pPr>
        <w:spacing w:before="0" w:after="60"/>
      </w:pPr>
    </w:p>
    <w:p>
      <w:pPr>
        <w:pBdr>
          <w:left w:val="single" w:sz="18" w:space="8" w:color="1F3D2B"/>
        </w:pBdr>
        <w:shd w:val="clear" w:color="auto" w:fill="F2F2F2"/>
        <w:spacing w:before="0" w:after="160"/>
        <w:ind w:left="120"/>
      </w:pPr>
      <w:r>
        <w:rPr>
          <w:b/>
          <w:sz w:val="19"/>
        </w:rPr>
        <w:t xml:space="preserve">State disclosures in Texas: </w:t>
      </w:r>
      <w:r>
        <w:rPr>
          <w:sz w:val="19"/>
        </w:rPr>
        <w:t xml:space="preserve">Homes built before 1978 need the federal lead-based paint disclosure and the EPA pamphlet. (Residential Lead-Based Paint Hazard Reduction Act (42 U.S.C. 4852d)) Leases must include the written flood disclosure notice about the 100-year floodplain and past flooding. (Property Code section 92.0135) On request, the landlord must disclose the name and address of the owner and of any management company. (Property Code section 92.201)</w:t>
      </w:r>
    </w:p>
    <w:p>
      <w:pPr>
        <w:pStyle w:val="Heading2"/>
        <w:keepNext/>
        <w:spacing w:before="240" w:after="100"/>
      </w:pPr>
      <w:r>
        <w:rPr>
          <w:b/>
          <w:sz w:val="26"/>
        </w:rPr>
        <w:t xml:space="preserve">16. General terms</w:t>
      </w:r>
    </w:p>
    <w:p>
      <w:pPr>
        <w:spacing w:before="0" w:after="120"/>
      </w:pPr>
      <w:r>
        <w:rPr>
          <w:sz w:val="21"/>
        </w:rPr>
        <w:t xml:space="preserve">This Agreement and its attachments are the full agreement. Changes are made in writing, except rent or term changes made by proper notice under section 6. If one part is unenforceable, the rest remains. Electronic signatures count as originals.</w:t>
      </w:r>
    </w:p>
    <w:p>
      <w:pPr>
        <w:pStyle w:val="Heading2"/>
        <w:keepNext/>
        <w:spacing w:before="240" w:after="100"/>
      </w:pPr>
      <w:r>
        <w:rPr>
          <w:b/>
          <w:sz w:val="26"/>
        </w:rPr>
        <w:t xml:space="preserve">17.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Texas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Texas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Texas Month-to-Month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Texas Month-to-Month Rental Agreement</dc:title>
  <dc:creator>TenantLoop</dc:creator>
</cp:coreProperties>
</file>