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Lead-Based Paint Disclosure for Rental Housing</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Oregon: ________ (Rule and source, or none found)</w:t>
      </w: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Lead-Based Paint Disclosure for Rental Housing</dc:title>
  <dc:creator>TenantLoop</dc:creator>
</cp:coreProperties>
</file>