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New York Move-In Condition Checklist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New York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Walk through together if you can. Write a condition for every item (new, good, fair, poor) and describe any existing wear or damage precisely, such as a 2 inch scratch on the bedroom door. Take dated photos or video of each room and keep them with this form. Give the tenant a signed copy.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Move-in record rules in New York: </w:t>
      </w:r>
      <w:r>
        <w:rPr>
          <w:sz w:val="19"/>
        </w:rPr>
        <w:t xml:space="preserve">Any deductions must be listed in an itemized statement sent within the same 14 days, and a tenant who asks may get a pre move out inspection to fix problems first. (General Obligations Law section 7-108)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Move-in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Inspection date and time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Inspected by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Photos or video saved at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Before the walkthrough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Smoke alarms tested in each bedroom, hallway and level.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Carbon monoxide alarms tested where required.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Fire extinguisher present and charged, if provided.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Locks rekeyed or changed since the last tenant.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heater, furnace and air conditioning running.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All appliances working.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shutoff and breaker panel shown to the tenant.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Keys and access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Quantity given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Mailbox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gate remotes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Fobs or access cards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Parking permits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Meter readings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Utility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Reading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Account holder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Electricity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Entry and living room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Front door, lock and doorbell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Closet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Kitchen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Cabinets and drawers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Counters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disposal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Stove, oven and hood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Refrigerator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Dishwasher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Microwave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Bathrooms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1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2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Walls, ceiling and tile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Toilet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Tub or shower and caulk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vanity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Mirror and cabinet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Exhaust fan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Bedrooms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1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2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3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Doors and closets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Smoke alarm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Other areas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Laundry area and appliances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Heating and cooling, thermostat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 heater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parking area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Patio, balcony or yard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Storage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Exterior, if rented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The tenant may add items missed during the walkthrough in writing within ________ (Number of days) days of move-in. Those additions become part of this record.</w:t>
      </w:r>
    </w:p>
    <w:p>
      <w:pPr>
        <w:spacing w:before="0" w:after="120"/>
      </w:pPr>
      <w:r>
        <w:rPr>
          <w:sz w:val="21"/>
        </w:rPr>
        <w:t xml:space="preserve">We agree this checklist accurately describes the condition of the home on the date above, and it will be compared with the home's condition at move-out.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New York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New York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New York Move-In Condition Checklist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New York Move-In Condition Checklist</dc:title>
  <dc:creator>TenantLoop</dc:creator>
</cp:coreProperties>
</file>