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York Abandonment and Abandoned Property Notices</w:t>
      </w:r>
    </w:p>
    <w:p>
      <w:pPr>
        <w:spacing w:before="0" w:after="240"/>
      </w:pPr>
      <w:r>
        <w:rPr>
          <w:color w:val="555555"/>
          <w:sz w:val="22"/>
        </w:rPr>
        <w:t xml:space="preserve">General template, not legal advice. Have a New York attorney review before use. Last reviewed October 29, 2026.</w:t>
      </w:r>
    </w:p>
    <w:p>
      <w:pPr>
        <w:spacing w:before="0" w:after="120"/>
      </w:pPr>
      <w:r>
        <w:rPr>
          <w:sz w:val="21"/>
        </w:rPr>
        <w:t xml:space="preserve">How to use these notices: abandonment rules are set by each state, and many states spell out the notice wording, the waiting period, the delivery method, storage duties and whether items may be sold or thrown away. Some states require a court order before you take back the home. Look up the rule for New York before you change locks, enter to remove items or dispose of anything. Do not remove a tenant who has not left; that needs a court order.</w:t>
      </w:r>
    </w:p>
    <w:p>
      <w:pPr>
        <w:pStyle w:val="Heading2"/>
        <w:keepNext/>
        <w:spacing w:before="240" w:after="100"/>
      </w:pPr>
      <w:r>
        <w:rPr>
          <w:b/>
          <w:sz w:val="26"/>
        </w:rPr>
        <w:t xml:space="preserve">Notice 1: Notice of belief of abandonment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(tenant name or names)</w:t>
            </w:r>
          </w:p>
        </w:tc>
      </w:tr>
      <w:tr>
        <w:tc>
          <w:tcPr>
            <w:tcW w:w="4680" w:type="dxa"/>
            <w:tcBorders>
              <w:bottom w:val="single" w:sz="6" w:color="333333"/>
            </w:tcBorders>
          </w:tcPr>
          <w:p>
            <w:pPr>
              <w:spacing w:before="0" w:after="360"/>
            </w:pPr>
            <w:r>
              <w:rPr>
                <w:color w:val="666666"/>
                <w:sz w:val="17"/>
              </w:rPr>
              <w:t xml:space="preserve">Rental property address and unit</w:t>
            </w:r>
          </w:p>
        </w:tc>
        <w:tc>
          <w:tcPr>
            <w:tcW w:w="4680" w:type="dxa"/>
            <w:tcBorders>
              <w:bottom w:val="single" w:sz="6" w:color="333333"/>
            </w:tcBorders>
          </w:tcPr>
          <w:p>
            <w:pPr>
              <w:spacing w:before="0" w:after="360"/>
            </w:pPr>
            <w:r>
              <w:rPr>
                <w:color w:val="666666"/>
                <w:sz w:val="17"/>
              </w:rPr>
              <w:t xml:space="preserve">Tenant's last known mailing address</w:t>
            </w:r>
          </w:p>
        </w:tc>
      </w:tr>
      <w:tr>
        <w:tc>
          <w:tcPr>
            <w:tcW w:w="4680" w:type="dxa"/>
            <w:tcBorders>
              <w:bottom w:val="single" w:sz="6" w:color="333333"/>
            </w:tcBorders>
          </w:tcPr>
          <w:p>
            <w:pPr>
              <w:spacing w:before="0" w:after="360"/>
            </w:pPr>
            <w:r>
              <w:rPr>
                <w:color w:val="666666"/>
                <w:sz w:val="17"/>
              </w:rPr>
              <w:t xml:space="preserve">Tenant's last known email</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To the tenants named above: rent of $________ (Rent past due) has been unpaid since ________ (Date rent was due), and the landlord believes you have abandoned the home for these reasons: ________ (Reasons, such as utilities shut off, no one seen for weeks, belongings removed, neighbor reports).</w:t>
      </w:r>
    </w:p>
    <w:p>
      <w:pPr>
        <w:spacing w:before="0" w:after="120"/>
      </w:pPr>
      <w:r>
        <w:rPr>
          <w:sz w:val="21"/>
        </w:rPr>
        <w:t xml:space="preserve">Unless you contact the landlord in writing by ________ (Deadline date) to say that you have not abandoned the home and intend to stay, the landlord will treat the tenancy as ended on that date and take back possession, as allowed by New York law. The deadline gives you at least ________ (Number of days) days after this notice is delivered.</w:t>
      </w:r>
    </w:p>
    <w:p>
      <w:pPr>
        <w:spacing w:before="0" w:after="120"/>
      </w:pPr>
      <w:r>
        <w:rPr>
          <w:sz w:val="21"/>
        </w:rPr>
        <w:t xml:space="preserve">Send your written response to: ________ (Landlord name, address and email).</w:t>
      </w:r>
    </w:p>
    <w:p>
      <w:pPr>
        <w:spacing w:before="0" w:after="120"/>
      </w:pPr>
      <w:r>
        <w:rPr>
          <w:sz w:val="21"/>
        </w:rPr>
        <w:t xml:space="preserve">Waiting period and delivery rule for New York: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of right to reclaim property left behind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(former tenant and any other known owner)</w:t>
            </w:r>
          </w:p>
        </w:tc>
      </w:tr>
      <w:tr>
        <w:tc>
          <w:tcPr>
            <w:tcW w:w="4680" w:type="dxa"/>
            <w:tcBorders>
              <w:bottom w:val="single" w:sz="6" w:color="333333"/>
            </w:tcBorders>
          </w:tcPr>
          <w:p>
            <w:pPr>
              <w:spacing w:before="0" w:after="360"/>
            </w:pPr>
            <w:r>
              <w:rPr>
                <w:color w:val="666666"/>
                <w:sz w:val="17"/>
              </w:rPr>
              <w:t xml:space="preserve">Former rental address</w:t>
            </w:r>
          </w:p>
        </w:tc>
        <w:tc>
          <w:tcPr>
            <w:tcW w:w="4680" w:type="dxa"/>
            <w:tcBorders>
              <w:bottom w:val="single" w:sz="6" w:color="333333"/>
            </w:tcBorders>
          </w:tcPr>
          <w:p>
            <w:pPr>
              <w:spacing w:before="0" w:after="360"/>
            </w:pPr>
            <w:r>
              <w:rPr>
                <w:color w:val="666666"/>
                <w:sz w:val="17"/>
              </w:rPr>
              <w:t xml:space="preserve">Mailing address used for this notice</w:t>
            </w:r>
          </w:p>
        </w:tc>
      </w:tr>
    </w:tbl>
    <w:p>
      <w:pPr>
        <w:spacing w:before="0" w:after="120"/>
      </w:pPr>
    </w:p>
    <w:p>
      <w:pPr>
        <w:spacing w:before="0" w:after="120"/>
      </w:pPr>
      <w:r>
        <w:rPr>
          <w:sz w:val="21"/>
        </w:rPr>
        <w:t xml:space="preserve">When the tenancy at the address above ended on ________ (Date tenancy ended), the following personal property remained in the home: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 and description</w:t>
            </w:r>
          </w:p>
        </w:tc>
        <w:tc>
          <w:tcPr>
            <w:tcW w:w="2340" w:type="dxa"/>
            <w:shd w:val="clear" w:color="auto" w:fill="EDEDED"/>
          </w:tcPr>
          <w:p>
            <w:pPr>
              <w:spacing w:before="0" w:after="40"/>
            </w:pPr>
            <w:r>
              <w:rPr>
                <w:b/>
                <w:sz w:val="19"/>
              </w:rPr>
              <w:t xml:space="preserve">Quantity</w:t>
            </w:r>
          </w:p>
        </w:tc>
        <w:tc>
          <w:tcPr>
            <w:tcW w:w="2340" w:type="dxa"/>
            <w:shd w:val="clear" w:color="auto" w:fill="EDEDED"/>
          </w:tcPr>
          <w:p>
            <w:pPr>
              <w:spacing w:before="0" w:after="40"/>
            </w:pPr>
            <w:r>
              <w:rPr>
                <w:b/>
                <w:sz w:val="19"/>
              </w:rPr>
              <w:t xml:space="preserve">Condition</w:t>
            </w:r>
          </w:p>
        </w:tc>
        <w:tc>
          <w:tcPr>
            <w:tcW w:w="2340" w:type="dxa"/>
            <w:shd w:val="clear" w:color="auto" w:fill="EDEDED"/>
          </w:tcPr>
          <w:p>
            <w:pPr>
              <w:spacing w:before="0" w:after="40"/>
            </w:pPr>
            <w:r>
              <w:rPr>
                <w:b/>
                <w:sz w:val="19"/>
              </w:rPr>
              <w:t xml:space="preserve">Estimated value, if your state requires it</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 items are stored at ________ (Storage location). You may claim them by contacting ________ (Contact name) at ________ (Phone and email) and arranging a time to pick them up by ________ (Claim deadline). Reasonable costs of moving and storing the items, currently $________ (Storage cost to date) plus $________ (Daily or monthly storage rate), may need to be paid before release, where New York law allows.</w:t>
      </w:r>
    </w:p>
    <w:p>
      <w:pPr>
        <w:spacing w:before="0" w:after="120"/>
      </w:pPr>
      <w:r>
        <w:rPr>
          <w:sz w:val="21"/>
        </w:rPr>
        <w:t xml:space="preserve">If you do not claim the items by the deadline, they may be ________ (Sold at public sale, kept, donated or thrown away) as allowed by New York law. If items are sold, any money left after the costs of storage and sale will be handled as the law requires.</w:t>
      </w:r>
    </w:p>
    <w:p>
      <w:pPr>
        <w:spacing w:before="0" w:after="120"/>
      </w:pPr>
      <w:r>
        <w:rPr>
          <w:sz w:val="21"/>
        </w:rPr>
        <w:t xml:space="preserve">Abandoned property rule for New York (notice period, storage, sale and proceeds):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of what was done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notice 1 delivered and how</w:t>
            </w:r>
          </w:p>
        </w:tc>
        <w:tc>
          <w:tcPr>
            <w:tcW w:w="4680" w:type="dxa"/>
            <w:tcBorders>
              <w:bottom w:val="single" w:sz="6" w:color="333333"/>
            </w:tcBorders>
          </w:tcPr>
          <w:p>
            <w:pPr>
              <w:spacing w:before="0" w:after="360"/>
            </w:pPr>
            <w:r>
              <w:rPr>
                <w:color w:val="666666"/>
                <w:sz w:val="17"/>
              </w:rPr>
              <w:t xml:space="preserve">Date notice 2 delivered and how</w:t>
            </w:r>
          </w:p>
        </w:tc>
      </w:tr>
      <w:tr>
        <w:tc>
          <w:tcPr>
            <w:tcW w:w="4680" w:type="dxa"/>
            <w:tcBorders>
              <w:bottom w:val="single" w:sz="6" w:color="333333"/>
            </w:tcBorders>
          </w:tcPr>
          <w:p>
            <w:pPr>
              <w:spacing w:before="0" w:after="360"/>
            </w:pPr>
            <w:r>
              <w:rPr>
                <w:color w:val="666666"/>
                <w:sz w:val="17"/>
              </w:rPr>
              <w:t xml:space="preserve">Photos and inventory taken on (date)</w:t>
            </w:r>
          </w:p>
        </w:tc>
        <w:tc>
          <w:tcPr>
            <w:tcW w:w="4680" w:type="dxa"/>
            <w:tcBorders>
              <w:bottom w:val="single" w:sz="6" w:color="333333"/>
            </w:tcBorders>
          </w:tcPr>
          <w:p>
            <w:pPr>
              <w:spacing w:before="0" w:after="360"/>
            </w:pPr>
            <w:r>
              <w:rPr>
                <w:color w:val="666666"/>
                <w:sz w:val="17"/>
              </w:rPr>
              <w:t xml:space="preserve">Items released, sold or disposed of on (date) and how</w:t>
            </w:r>
          </w:p>
        </w:tc>
      </w:tr>
      <w:tr>
        <w:tc>
          <w:tcPr>
            <w:tcW w:w="4680" w:type="dxa"/>
            <w:tcBorders>
              <w:bottom w:val="single" w:sz="6" w:color="333333"/>
            </w:tcBorders>
          </w:tcPr>
          <w:p>
            <w:pPr>
              <w:spacing w:before="0" w:after="360"/>
            </w:pPr>
            <w:r>
              <w:rPr>
                <w:color w:val="666666"/>
                <w:sz w:val="17"/>
              </w:rPr>
              <w:t xml:space="preserve">Witness name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New York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York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York Abandonment and Abandoned Property Notices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York Abandonment and Abandoned Property Notices</dc:title>
  <dc:creator>TenantLoop</dc:creator>
</cp:coreProperties>
</file>