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Michigan Security Deposit Return Letter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Michigan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Send this statement to the tenant's forwarding address (or last known address) within your state's deadline, with the refund or a demand for any balance. Keep a copy, the move-in and move-out checklists, photos, and the receipts or estimates behind each deduction.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Return deadline in Michigan: </w:t>
      </w:r>
      <w:r>
        <w:rPr>
          <w:sz w:val="19"/>
        </w:rPr>
        <w:t xml:space="preserve">Within 30 days after occupancy ends, the landlord must mail an itemized list of damages with a check or electronic payment for any balance. (MCL 554.609)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Itemization rules in Michigan: </w:t>
      </w:r>
      <w:r>
        <w:rPr>
          <w:sz w:val="19"/>
        </w:rPr>
        <w:t xml:space="preserve">The list must show each claimed damage with its estimated repair cost and include a bold statement that the tenant must respond by mail within 7 days or lose the amount claimed; damage noted on the move in checklist cannot be charged. (MCL 554.609)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Statement of security deposit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of statement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Forwarding address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Rental property address and unit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Lease start date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the tenant moved out and returned keys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1. Deposit held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4680"/>
        <w:gridCol w:w="4680"/>
      </w:tblGrid>
      <w:tr>
        <w:tc>
          <w:tcPr>
            <w:tcW w:w="468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468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Security deposit paid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Pet deposit or other refundable deposit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Interest earned, if required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Total held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Deposit interest: </w:t>
      </w:r>
      <w:r>
        <w:rPr>
          <w:sz w:val="19"/>
        </w:rPr>
        <w:t xml:space="preserve">________ (check the rule in Michigan)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2. Deductions</w:t>
      </w:r>
    </w:p>
    <w:p>
      <w:pPr>
        <w:spacing w:before="0" w:after="120"/>
      </w:pPr>
      <w:r>
        <w:rPr>
          <w:sz w:val="21"/>
        </w:rPr>
        <w:t xml:space="preserve">Deductions are limited to unpaid rent and other amounts owed under the lease, and to cleaning and repairs needed to return the home to its move-in condition, apart from normal wear and tear.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2340"/>
        <w:gridCol w:w="2340"/>
        <w:gridCol w:w="2340"/>
        <w:gridCol w:w="2340"/>
      </w:tblGrid>
      <w:tr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 and location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Why it was charged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Cost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Proof attached (receipt, invoice, estimate, photo)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Unpaid rent for period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Total deductions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Where repair work is not yet finished, the charge above is a good faith estimate. We will send the final invoice and adjust the amount within ________ (Number of days) days if your state requires it.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3. Result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4680"/>
        <w:gridCol w:w="4680"/>
      </w:tblGrid>
      <w:tr>
        <w:tc>
          <w:tcPr>
            <w:tcW w:w="468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 </w:t>
            </w:r>
          </w:p>
        </w:tc>
        <w:tc>
          <w:tcPr>
            <w:tcW w:w="468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Total held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Less total deductions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Refund due to tenant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Balance owed by tenant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A refund of $________ (Refund amount) is enclosed by check number ________ (Check number) or was sent by ________ (Payment method) on ________ (Date sent).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Deductions exceed the deposit. Please pay the balance of $________ (Balance owed) by ________ (Due date) to ________ (Payment address or portal).</w:t>
      </w:r>
    </w:p>
    <w:p>
      <w:pPr>
        <w:spacing w:before="0" w:after="60"/>
      </w:pPr>
    </w:p>
    <w:p>
      <w:pPr>
        <w:spacing w:before="0" w:after="120"/>
      </w:pPr>
      <w:r>
        <w:rPr>
          <w:sz w:val="21"/>
        </w:rPr>
        <w:t xml:space="preserve">If you have questions about any item, contact ________ (Contact name) at ________ (Phone and email). If you disagree with a deduction, please tell us in writing and include any photos or records you have.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Penalty for late or improper return in Michigan: </w:t>
      </w:r>
      <w:r>
        <w:rPr>
          <w:sz w:val="19"/>
        </w:rPr>
        <w:t xml:space="preserve">A landlord who does not follow the notice rules waives all claimed damages and is liable for twice the amount of the deposit kept; to keep disputed money the landlord must sue within 45 days after the tenancy ends. (MCL 554.613)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Mailing record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mailed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Method (first class, certified, other)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Tracking number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Mailed by</w:t>
            </w:r>
          </w:p>
        </w:tc>
      </w:tr>
    </w:tbl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Michigan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Michigan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Michigan Security Deposit Return Letter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Michigan Security Deposit Return Letter</dc:title>
  <dc:creator>TenantLoop</dc:creator>
</cp:coreProperties>
</file>