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Massachusetts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Massachusetts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Massachusetts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Massachusetts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Massachusetts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Massachusetts Rent Receipt</dc:title>
  <dc:creator>TenantLoop</dc:creator>
</cp:coreProperties>
</file>