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Maryland Security Deposit Return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Maryland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Send this statement to the tenant's forwarding address (or last known address) within your state's deadline, with the refund or a demand for any balance. Keep a copy, the move-in and move-out checklists, photos, and the receipts or estimates behind each deduction.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Return deadline in Maryland: </w:t>
      </w:r>
      <w:r>
        <w:rPr>
          <w:sz w:val="19"/>
        </w:rPr>
        <w:t xml:space="preserve">Within 45 days after the tenancy ends, the landlord must return the deposit with interest, less any amounts properly withheld. (Md. Code, Real Property 8-203)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Itemization rules in Maryland: </w:t>
      </w:r>
      <w:r>
        <w:rPr>
          <w:sz w:val="19"/>
        </w:rPr>
        <w:t xml:space="preserve">If any amount is kept, the landlord must mail a written list of the damages with an itemized statement of costs within 45 days, or lose the right to withhold. (Md. Code, Real Property 8-203)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Statement of security deposit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statement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Forwarding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Rental 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start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the tenant moved out and returned keys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1. Deposit held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4680"/>
        <w:gridCol w:w="4680"/>
      </w:tblGrid>
      <w:tr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Security deposit paid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Pet deposit or other refundable deposit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Interest earned, if required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held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interest in Maryland: </w:t>
      </w:r>
      <w:r>
        <w:rPr>
          <w:sz w:val="19"/>
        </w:rPr>
        <w:t xml:space="preserve">Deposits of $50 or more earn simple interest at the one year U.S. Treasury rate set at the start of each year, or 1.5 percent, whichever is greater. (Md. Code, Real Property 8-203)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2. Deductions</w:t>
      </w:r>
    </w:p>
    <w:p>
      <w:pPr>
        <w:spacing w:before="0" w:after="120"/>
      </w:pPr>
      <w:r>
        <w:rPr>
          <w:sz w:val="21"/>
        </w:rPr>
        <w:t xml:space="preserve">Deductions are limited to unpaid rent and other amounts owed under the lease, and to cleaning and repairs needed to return the home to its move-in condition, apart from normal wear and tear.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 and location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Why it was charged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Cost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Proof attached (receipt, invoice, estimate, photo)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Unpaid rent for period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deductions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Where repair work is not yet finished, the charge above is a good faith estimate. We will send the final invoice and adjust the amount within ________ (Number of days) days if your state requires it.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3. Result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4680"/>
        <w:gridCol w:w="4680"/>
      </w:tblGrid>
      <w:tr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 </w:t>
            </w:r>
          </w:p>
        </w:tc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held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Less total deductions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Refund due to tenant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Balance owed by tenant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A refund of $________ (Refund amount) is enclosed by check number ________ (Check number) or was sent by ________ (Payment method) on ________ (Date sent).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Deductions exceed the deposit. Please pay the balance of $________ (Balance owed) by ________ (Due date) to ________ (Payment address or portal).</w:t>
      </w:r>
    </w:p>
    <w:p>
      <w:pPr>
        <w:spacing w:before="0" w:after="60"/>
      </w:pPr>
    </w:p>
    <w:p>
      <w:pPr>
        <w:spacing w:before="0" w:after="120"/>
      </w:pPr>
      <w:r>
        <w:rPr>
          <w:sz w:val="21"/>
        </w:rPr>
        <w:t xml:space="preserve">If you have questions about any item, contact ________ (Contact name) at ________ (Phone and email). If you disagree with a deduction, please tell us in writing and include any photos or records you have.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Penalty for late or improper return in Maryland: </w:t>
      </w:r>
      <w:r>
        <w:rPr>
          <w:sz w:val="19"/>
        </w:rPr>
        <w:t xml:space="preserve">A landlord who keeps any part of a deposit without a reasonable basis can owe up to three times the amount withheld plus attorney fees. (Md. Code, Real Property 8-203)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Mailing record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mailed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Method (first class, certified, other)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Tracking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Mailed by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Maryland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Maryland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Maryland Security Deposit Return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Maryland Security Deposit Return Letter</dc:title>
  <dc:creator>TenantLoop</dc:creator>
</cp:coreProperties>
</file>