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Rental Application</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Maryland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in Maryland: </w:t>
      </w:r>
      <w:r>
        <w:rPr>
          <w:sz w:val="19"/>
        </w:rPr>
        <w:t xml:space="preserve">Application fees over $25 must be refunded within 15 days, except the part actually spent on a credit check or similar costs; landlords with four or fewer units at one location are exempt. (Md. Code, Real Property 8-213)</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Maryland)</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Rental Application</dc:title>
  <dc:creator>TenantLoop</dc:creator>
</cp:coreProperties>
</file>