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Maryland Lease Non-Renewal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Maryland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Before you send this: in most places a landlord may decline to renew a lease at the end of its term. Some states and cities limit that with just cause rules, longer notice for long tenancies, or relocation payments. A non-renewal can never be retaliation for a complaint or repair request, or based on a protected characteristic.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Local just cause or tenant protection rules in Maryland: </w:t>
      </w:r>
      <w:r>
        <w:rPr>
          <w:sz w:val="19"/>
        </w:rPr>
        <w:t xml:space="preserve">Some local governments, including Montgomery County and the City of Takoma Park, have their own rent stabilization laws with yearly limits and notice rules. (Local ordinances)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Retaliation rules in Maryland: </w:t>
      </w:r>
      <w:r>
        <w:rPr>
          <w:sz w:val="19"/>
        </w:rPr>
        <w:t xml:space="preserve">A landlord may not sue for possession, raise rent, cut services or end a periodic tenancy because a tenant made a good faith complaint, joined a tenant group or used a legal remedy; actions more than six months later are not presumed retaliatory. (Md. Code, Real Property 8-208.1)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letter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Current lease end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lease for the property above will not be renewed. Your lease ends on ________ (Lease end date), and you will need to move out and return all keys by ________ (Move out time) on that date.</w:t>
      </w:r>
    </w:p>
    <w:p>
      <w:pPr>
        <w:spacing w:before="0" w:after="120"/>
      </w:pPr>
      <w:r>
        <w:rPr>
          <w:sz w:val="21"/>
        </w:rPr>
        <w:t xml:space="preserve">This notice is given ________ (Number of days) days before the end of the lease, which meets the notice required by your lease and by Maryland law.</w:t>
      </w:r>
    </w:p>
    <w:p>
      <w:pPr>
        <w:spacing w:before="0" w:after="120"/>
      </w:pPr>
      <w:r>
        <w:rPr>
          <w:sz w:val="21"/>
        </w:rPr>
        <w:t xml:space="preserve">Reason (complete only where the law requires a stated reason, or where you choose to give one): ________ (Reason)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you move out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Rent remains due through ________ (Last rent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Schedule a move-out inspection by contacting ________ (Contact name) at ________ (Phone and email). You are welcome to attend.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Leave the home clean and empty, with any damage beyond normal wear and tear repaired or reported.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Return keys, fobs, remotes and parking passes to ________ (Where to return keys).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Send us your forwarding address in writing so we can return your deposit.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Your security deposit</w:t>
      </w:r>
    </w:p>
    <w:p>
      <w:pPr>
        <w:spacing w:before="0" w:after="120"/>
      </w:pPr>
      <w:r>
        <w:rPr>
          <w:sz w:val="21"/>
        </w:rPr>
        <w:t xml:space="preserve">We will return your deposit, less any lawful deductions with an itemized list, within the time required by Maryland law.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Maryland: </w:t>
      </w:r>
      <w:r>
        <w:rPr>
          <w:sz w:val="19"/>
        </w:rPr>
        <w:t xml:space="preserve">Within 45 days after the tenancy ends, the landlord must return the deposit with interest, less any amounts properly withheld. (Md. Code, Real Property 8-203)</w:t>
      </w:r>
    </w:p>
    <w:p>
      <w:pPr>
        <w:spacing w:before="0" w:after="120"/>
      </w:pPr>
      <w:r>
        <w:rPr>
          <w:sz w:val="21"/>
        </w:rPr>
        <w:t xml:space="preserve">Relocation assistance, if required where you live: ________ (Amount and how it will be paid, or not applicable)</w:t>
      </w:r>
    </w:p>
    <w:p>
      <w:pPr>
        <w:spacing w:before="0" w:after="120"/>
      </w:pPr>
      <w:r>
        <w:rPr>
          <w:sz w:val="21"/>
        </w:rPr>
        <w:t xml:space="preserve">Thank you for your tenancy. Please contact us with any questions.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Delivery record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delivered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Method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Tracking or reference number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Maryland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Maryland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Maryland Lease Non-Renewal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Maryland Lease Non-Renewal Letter</dc:title>
  <dc:creator>TenantLoop</dc:creator>
</cp:coreProperties>
</file>