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Room Rental Agreement</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Indiana,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Indiana law requires.</w:t>
      </w:r>
    </w:p>
    <w:p>
      <w:pPr>
        <w:pBdr>
          <w:left w:val="single" w:sz="18" w:space="8" w:color="1F3D2B"/>
        </w:pBdr>
        <w:shd w:val="clear" w:color="auto" w:fill="F2F2F2"/>
        <w:spacing w:before="0" w:after="160"/>
        <w:ind w:left="120"/>
      </w:pPr>
      <w:r>
        <w:rPr>
          <w:b/>
          <w:sz w:val="19"/>
        </w:rPr>
        <w:t xml:space="preserve">Notice to end a month-to-month tenancy in Indiana: </w:t>
      </w:r>
      <w:r>
        <w:rPr>
          <w:sz w:val="19"/>
        </w:rPr>
        <w:t xml:space="preserve">Either side can end a month to month tenancy with notice equal to one rental period, which is one month. (IC 32-31-1-4)</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Indiana law requires.</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Indiana)</w:t>
      </w:r>
    </w:p>
    <w:p>
      <w:pPr>
        <w:pBdr>
          <w:left w:val="single" w:sz="18" w:space="8" w:color="1F3D2B"/>
        </w:pBdr>
        <w:shd w:val="clear" w:color="auto" w:fill="F2F2F2"/>
        <w:spacing w:before="0" w:after="160"/>
        <w:ind w:left="120"/>
      </w:pPr>
      <w:r>
        <w:rPr>
          <w:b/>
          <w:sz w:val="19"/>
        </w:rPr>
        <w:t xml:space="preserve">Deposit return deadline in Indiana: </w:t>
      </w:r>
      <w:r>
        <w:rPr>
          <w:sz w:val="19"/>
        </w:rPr>
        <w:t xml:space="preserve">The landlord must return the deposit, less lawful deductions, with a written itemized notice no later than 45 days after the lease ends and the tenant gives up possession. (IC 32-31-3-12 and IC 32-31-3-14)</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Indiana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in Indiana: </w:t>
      </w:r>
      <w:r>
        <w:rPr>
          <w:sz w:val="19"/>
        </w:rPr>
        <w:t xml:space="preserve">The landlord gives reasonable written or oral notice before entering and enters only at reasonable times; no notice is needed in an emergency that threatens safety or property. (IC 32-31-5-6)</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Indiana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Room Rental Agreement</dc:title>
  <dc:creator>TenantLoop</dc:creator>
</cp:coreProperties>
</file>