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Rental Application</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Indiana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Indiana)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Indiana)</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Rental Application</dc:title>
  <dc:creator>TenantLoop</dc:creator>
</cp:coreProperties>
</file>