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Move-Out Checklist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Indiana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Move-Out Checklist</dc:title>
  <dc:creator>TenantLoop</dc:creator>
</cp:coreProperties>
</file>