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Commercial Lease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Indiana.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Indiana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Commercial Lease Agreement</dc:title>
  <dc:creator>TenantLoop</dc:creator>
</cp:coreProperties>
</file>