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Residential Sublease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Florida,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Florida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Florida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Residential Sublease Agreement</dc:title>
  <dc:creator>TenantLoop</dc:creator>
</cp:coreProperties>
</file>