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Move-Out Checklist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Florida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Move-Out Checklist</dc:title>
  <dc:creator>TenantLoop</dc:creator>
</cp:coreProperties>
</file>