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Florida 30 or 60 Day Notice to End Tenancy</w:t>
      </w:r>
    </w:p>
    <w:p>
      <w:pPr>
        <w:spacing w:before="0" w:after="240"/>
      </w:pPr>
      <w:r>
        <w:rPr>
          <w:color w:val="555555"/>
          <w:sz w:val="22"/>
        </w:rPr>
        <w:t xml:space="preserve">General template, not legal advice. Have a Florida attorney review before use. Last reviewed October 29, 2026.</w:t>
      </w:r>
    </w:p>
    <w:p>
      <w:pPr>
        <w:spacing w:before="0" w:after="120"/>
      </w:pPr>
      <w:r>
        <w:rPr>
          <w:sz w:val="21"/>
        </w:rPr>
        <w:t xml:space="preserve">Use this notice to end a month to month or other periodic tenancy without fault. It is not for unpaid rent or lease violations, which have their own notices. The notice period depends on the state, the length of the tenancy and sometimes the city: 30 days is common, many places require 60 days or more for long tenancies, and some cities require a just cause reason for any termination.</w:t>
      </w:r>
    </w:p>
    <w:p>
      <w:pPr>
        <w:pBdr>
          <w:left w:val="single" w:sz="18" w:space="8" w:color="1F3D2B"/>
        </w:pBdr>
        <w:shd w:val="clear" w:color="auto" w:fill="F2F2F2"/>
        <w:spacing w:before="0" w:after="160"/>
        <w:ind w:left="120"/>
      </w:pPr>
      <w:r>
        <w:rPr>
          <w:b/>
          <w:sz w:val="19"/>
        </w:rPr>
        <w:t xml:space="preserve">Notice needed to end a month to month tenancy in Florida: </w:t>
      </w:r>
      <w:r>
        <w:rPr>
          <w:sz w:val="19"/>
        </w:rPr>
        <w:t xml:space="preserve">A month-to-month tenancy ends with written notice given at least 30 days before the end of a monthly period, by either side. (Florida Statutes section 83.57)</w:t>
      </w:r>
    </w:p>
    <w:p>
      <w:pPr>
        <w:pBdr>
          <w:left w:val="single" w:sz="18" w:space="8" w:color="1F3D2B"/>
        </w:pBdr>
        <w:shd w:val="clear" w:color="auto" w:fill="F2F2F2"/>
        <w:spacing w:before="0" w:after="160"/>
        <w:ind w:left="120"/>
      </w:pPr>
      <w:r>
        <w:rPr>
          <w:b/>
          <w:sz w:val="19"/>
        </w:rPr>
        <w:t xml:space="preserve">Local just cause rules in Florida: </w:t>
      </w:r>
      <w:r>
        <w:rPr>
          <w:sz w:val="19"/>
        </w:rPr>
        <w:t xml:space="preserve">Since July 1, 2023, cities and counties may not set their own rules on tenant screening, deposits, application fees, lease terms, landlord fees or notice periods. (Florida Statutes section 83.425)</w:t>
      </w:r>
    </w:p>
    <w:p>
      <w:pPr>
        <w:pStyle w:val="Heading2"/>
        <w:keepNext/>
        <w:spacing w:before="240" w:after="100"/>
      </w:pPr>
      <w:r>
        <w:rPr>
          <w:b/>
          <w:sz w:val="26"/>
        </w:rPr>
        <w:t xml:space="preserve">Notice to end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Tenancy start date</w:t>
            </w:r>
          </w:p>
        </w:tc>
        <w:tc>
          <w:tcPr>
            <w:tcW w:w="4680" w:type="dxa"/>
            <w:tcBorders>
              <w:bottom w:val="single" w:sz="6" w:color="333333"/>
            </w:tcBorders>
          </w:tcPr>
          <w:p>
            <w:pPr>
              <w:spacing w:before="0" w:after="360"/>
            </w:pPr>
            <w:r>
              <w:rPr>
                <w:color w:val="666666"/>
                <w:sz w:val="17"/>
              </w:rPr>
              <w:t xml:space="preserve">Rent period (monthly, weekly, other)</w:t>
            </w:r>
          </w:p>
        </w:tc>
      </w:tr>
    </w:tbl>
    <w:p>
      <w:pPr>
        <w:spacing w:before="0" w:after="120"/>
      </w:pPr>
    </w:p>
    <w:p>
      <w:pPr>
        <w:spacing w:before="0" w:after="120"/>
      </w:pPr>
      <w:r>
        <w:rPr>
          <w:sz w:val="21"/>
        </w:rPr>
        <w:t xml:space="preserve">To the tenants named above: you are notified that your tenancy of the property above will end on ________ (Termination date), which is at least ________ (Number of days) days after this notice is served, as required by Florida law. On or before that date you must move out and return possession of the property to the landlord.</w:t>
      </w:r>
    </w:p>
    <w:p>
      <w:pPr>
        <w:spacing w:before="0" w:after="60"/>
        <w:ind w:left="360"/>
      </w:pPr>
      <w:r>
        <w:rPr>
          <w:sz w:val="21"/>
        </w:rPr>
        <w:t xml:space="preserve">☐  </w:t>
      </w:r>
      <w:r>
        <w:rPr>
          <w:sz w:val="21"/>
        </w:rPr>
        <w:t xml:space="preserve">Your tenancy has lasted less than one year, and this is a ________ (Number of days) day notice.</w:t>
      </w:r>
    </w:p>
    <w:p>
      <w:pPr>
        <w:spacing w:before="0" w:after="60"/>
        <w:ind w:left="360"/>
      </w:pPr>
      <w:r>
        <w:rPr>
          <w:sz w:val="21"/>
        </w:rPr>
        <w:t xml:space="preserve">☐  </w:t>
      </w:r>
      <w:r>
        <w:rPr>
          <w:sz w:val="21"/>
        </w:rPr>
        <w:t xml:space="preserve">Your tenancy has lasted one year or more, and this is a ________ (Number of days) day notice.</w:t>
      </w:r>
    </w:p>
    <w:p>
      <w:pPr>
        <w:spacing w:before="0" w:after="60"/>
        <w:ind w:left="360"/>
      </w:pPr>
      <w:r>
        <w:rPr>
          <w:sz w:val="21"/>
        </w:rPr>
        <w:t xml:space="preserve">☐  </w:t>
      </w:r>
      <w:r>
        <w:rPr>
          <w:sz w:val="21"/>
        </w:rPr>
        <w:t xml:space="preserve">A reason is required where the property is located. The reason is: ________ (Reason allowed by local law)</w:t>
      </w:r>
    </w:p>
    <w:p>
      <w:pPr>
        <w:spacing w:before="0" w:after="60"/>
        <w:ind w:left="360"/>
      </w:pPr>
      <w:r>
        <w:rPr>
          <w:sz w:val="21"/>
        </w:rPr>
        <w:t xml:space="preserve">☐  </w:t>
      </w:r>
      <w:r>
        <w:rPr>
          <w:sz w:val="21"/>
        </w:rPr>
        <w:t xml:space="preserve">Relocation assistance is required where the property is located, in the amount of $________ (Amount), paid by ________ (Date and method).</w:t>
      </w:r>
    </w:p>
    <w:p>
      <w:pPr>
        <w:spacing w:before="0" w:after="60"/>
      </w:pPr>
    </w:p>
    <w:p>
      <w:pPr>
        <w:spacing w:before="0" w:after="120"/>
      </w:pPr>
      <w:r>
        <w:rPr>
          <w:sz w:val="21"/>
        </w:rPr>
        <w:t xml:space="preserve">Rent is due as usual until the termination date. Rent for a partial final period will be prorated by the day if the termination date is not the last day of a rent period. If you do not move out by the termination date, the landlord may start a court case to recover possession. Only a court order carried out by a law officer can remove a tenant.</w:t>
      </w:r>
    </w:p>
    <w:p>
      <w:pPr>
        <w:spacing w:before="0" w:after="120"/>
      </w:pPr>
      <w:r>
        <w:rPr>
          <w:sz w:val="21"/>
        </w:rPr>
        <w:t xml:space="preserve">Your security deposit will be handled as required by Florida law after you move out. Please give your forwarding address in writing. You may ask for an inspection before you move out to learn about any problems you can fix to avoid deductions, where the law provides that right.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Certified or first class mail to the tenant. Tracking number: ________ (Tracking number)</w:t>
      </w:r>
    </w:p>
    <w:p>
      <w:pPr>
        <w:spacing w:before="0" w:after="60"/>
        <w:ind w:left="360"/>
      </w:pPr>
      <w:r>
        <w:rPr>
          <w:sz w:val="21"/>
        </w:rPr>
        <w:t xml:space="preserve">☐  </w:t>
      </w:r>
      <w:r>
        <w:rPr>
          <w:sz w:val="21"/>
        </w:rPr>
        <w:t xml:space="preserve">Another method allowed by Florida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Florida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Florida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Florida 30 or 60 Day Notice to End Tenancy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Florida 30 or 60 Day Notice to End Tenancy</dc:title>
  <dc:creator>TenantLoop</dc:creator>
</cp:coreProperties>
</file>