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Lead-Based Paint Disclosure for Rental Housing</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Colorado: ________ (Rule and source, or none found)</w:t>
      </w: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Lead-Based Paint Disclosure for Rental Housing</dc:title>
  <dc:creator>TenantLoop</dc:creator>
</cp:coreProperties>
</file>