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Rental Application Denial and Adverse Action Notice</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Colorado)</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Rental Application Denial and Adverse Action Notice</dc:title>
  <dc:creator>TenantLoop</dc:creator>
</cp:coreProperties>
</file>