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Move-Out Checklist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Arizona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Move-Out Checklist</dc:title>
  <dc:creator>TenantLoop</dc:creator>
</cp:coreProperties>
</file>