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Landlord Reference Letter</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Landlord Reference Letter</dc:title>
  <dc:creator>TenantLoop</dc:creator>
</cp:coreProperties>
</file>