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Arizona Eviction Notice Set</w:t>
      </w:r>
    </w:p>
    <w:p>
      <w:pPr>
        <w:spacing w:before="0" w:after="240"/>
      </w:pPr>
      <w:r>
        <w:rPr>
          <w:color w:val="555555"/>
          <w:sz w:val="22"/>
        </w:rPr>
        <w:t xml:space="preserve">General template, not legal advice. Have a Arizona attorney review before use. Last reviewed October 29, 2026.</w:t>
      </w:r>
    </w:p>
    <w:p>
      <w:pPr>
        <w:spacing w:before="0" w:after="120"/>
      </w:pPr>
      <w:r>
        <w:rPr>
          <w:sz w:val="21"/>
        </w:rPr>
        <w:t xml:space="preserve">How to use this set: pick the one notice that fits the situation. Every state sets its own notice periods, required wording and delivery methods, and some cities add more. A notice with the wrong period, amount or delivery method can be thrown out and force you to start over. These notices do not let a landlord remove a tenant; only a court order carried out by a law officer can do that.</w:t>
      </w:r>
    </w:p>
    <w:p>
      <w:pPr>
        <w:pStyle w:val="Heading2"/>
        <w:keepNext/>
        <w:spacing w:before="240" w:after="100"/>
      </w:pPr>
      <w:r>
        <w:rPr>
          <w:b/>
          <w:sz w:val="26"/>
        </w:rPr>
        <w:t xml:space="preserve">Notice 1: Notice to pay rent or quit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Tenant name or names and all other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county and state</w:t>
            </w:r>
          </w:p>
        </w:tc>
      </w:tr>
    </w:tbl>
    <w:p>
      <w:pPr>
        <w:spacing w:before="0" w:after="120"/>
      </w:pPr>
    </w:p>
    <w:p>
      <w:pPr>
        <w:spacing w:before="0" w:after="120"/>
      </w:pPr>
      <w:r>
        <w:rPr>
          <w:sz w:val="21"/>
        </w:rPr>
        <w:t xml:space="preserve">To the tenants named above: you are behind on rent for the home listed above. The rent now due is: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Rental period (from and to)</w:t>
            </w:r>
          </w:p>
        </w:tc>
        <w:tc>
          <w:tcPr>
            <w:tcW w:w="2340" w:type="dxa"/>
            <w:shd w:val="clear" w:color="auto" w:fill="EDEDED"/>
          </w:tcPr>
          <w:p>
            <w:pPr>
              <w:spacing w:before="0" w:after="40"/>
            </w:pPr>
            <w:r>
              <w:rPr>
                <w:b/>
                <w:sz w:val="19"/>
              </w:rPr>
              <w:t xml:space="preserve">Rent due</w:t>
            </w:r>
          </w:p>
        </w:tc>
        <w:tc>
          <w:tcPr>
            <w:tcW w:w="2340" w:type="dxa"/>
            <w:shd w:val="clear" w:color="auto" w:fill="EDEDED"/>
          </w:tcPr>
          <w:p>
            <w:pPr>
              <w:spacing w:before="0" w:after="40"/>
            </w:pPr>
            <w:r>
              <w:rPr>
                <w:b/>
                <w:sz w:val="19"/>
              </w:rPr>
              <w:t xml:space="preserve">Amount paid</w:t>
            </w:r>
          </w:p>
        </w:tc>
        <w:tc>
          <w:tcPr>
            <w:tcW w:w="2340" w:type="dxa"/>
            <w:shd w:val="clear" w:color="auto" w:fill="EDEDED"/>
          </w:tcPr>
          <w:p>
            <w:pPr>
              <w:spacing w:before="0" w:after="40"/>
            </w:pPr>
            <w:r>
              <w:rPr>
                <w:b/>
                <w:sz w:val="19"/>
              </w:rPr>
              <w:t xml:space="preserve">Balance due</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Total rent due</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Within ________ (Number of days in the notice period) days after this notice is delivered, you must either pay the total rent due of $________ (Total rent due) or move out and return possession of the home. If you do neither, the landlord may file an eviction case against you in court.</w:t>
      </w:r>
    </w:p>
    <w:p>
      <w:pPr>
        <w:spacing w:before="0" w:after="120"/>
      </w:pPr>
      <w:r>
        <w:rPr>
          <w:sz w:val="21"/>
        </w:rPr>
        <w:t xml:space="preserve">Pay to: ________ (Name of person to pay) at ________ (Address or payment portal), by ________ (Accepted payment methods), between ________ (Hours and days payment is accepted). The total above includes rent only. It does not include late fees, utilities or other charges unless Arizona law allows them in this notice.</w:t>
      </w:r>
    </w:p>
    <w:p>
      <w:pPr>
        <w:pBdr>
          <w:left w:val="single" w:sz="18" w:space="8" w:color="1F3D2B"/>
        </w:pBdr>
        <w:shd w:val="clear" w:color="auto" w:fill="F2F2F2"/>
        <w:spacing w:before="0" w:after="160"/>
        <w:ind w:left="120"/>
      </w:pPr>
      <w:r>
        <w:rPr>
          <w:b/>
          <w:sz w:val="19"/>
        </w:rPr>
        <w:t xml:space="preserve">Notice period for unpaid rent in Arizona: </w:t>
      </w:r>
      <w:r>
        <w:rPr>
          <w:sz w:val="19"/>
        </w:rPr>
        <w:t xml:space="preserve">For unpaid rent, the landlord gives a written notice allowing five calendar days to pay before filing a special detainer case. (A.R.S. section 33-1368)</w:t>
      </w:r>
    </w:p>
    <w:p>
      <w:pPr>
        <w:spacing w:before="0" w:after="120"/>
      </w:pPr>
      <w:r>
        <w:rPr>
          <w:sz w:val="21"/>
        </w:rPr>
        <w:t xml:space="preserve">If you have questions or need help, you may contact a local legal aid office or tenant help line. Rental assistance may be available in your area.</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Notice 2: Notice to cure or quit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Tenant name or names and all other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Lease date</w:t>
            </w:r>
          </w:p>
        </w:tc>
      </w:tr>
    </w:tbl>
    <w:p>
      <w:pPr>
        <w:spacing w:before="0" w:after="120"/>
      </w:pPr>
    </w:p>
    <w:p>
      <w:pPr>
        <w:spacing w:before="0" w:after="120"/>
      </w:pPr>
      <w:r>
        <w:rPr>
          <w:sz w:val="21"/>
        </w:rPr>
        <w:t xml:space="preserve">To the tenants named above: you are violating your lease in the following way: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Lease section broken</w:t>
            </w:r>
          </w:p>
        </w:tc>
        <w:tc>
          <w:tcPr>
            <w:tcW w:w="4680" w:type="dxa"/>
            <w:tcBorders>
              <w:bottom w:val="single" w:sz="6" w:color="333333"/>
            </w:tcBorders>
          </w:tcPr>
          <w:p>
            <w:pPr>
              <w:spacing w:before="0" w:after="360"/>
            </w:pPr>
            <w:r>
              <w:rPr>
                <w:color w:val="666666"/>
                <w:sz w:val="17"/>
              </w:rPr>
              <w:t xml:space="preserve">What happened, with dates</w:t>
            </w:r>
          </w:p>
        </w:tc>
      </w:tr>
      <w:tr>
        <w:tc>
          <w:tcPr>
            <w:tcW w:w="4680" w:type="dxa"/>
            <w:tcBorders>
              <w:bottom w:val="single" w:sz="6" w:color="333333"/>
            </w:tcBorders>
          </w:tcPr>
          <w:p>
            <w:pPr>
              <w:spacing w:before="0" w:after="360"/>
            </w:pPr>
            <w:r>
              <w:rPr>
                <w:color w:val="666666"/>
                <w:sz w:val="17"/>
              </w:rPr>
              <w:t xml:space="preserve">What must be done to fix it</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spacing w:before="0" w:after="120"/>
      </w:pPr>
      <w:r>
        <w:rPr>
          <w:sz w:val="21"/>
        </w:rPr>
        <w:t xml:space="preserve">Within ________ (Number of days in the notice period) days after this notice is delivered, you must fix the violation as described above or move out and return possession of the home. If the violation is not fixed and you do not move out, the landlord may file an eviction case against you in court.</w:t>
      </w:r>
    </w:p>
    <w:p>
      <w:pPr>
        <w:pBdr>
          <w:left w:val="single" w:sz="18" w:space="8" w:color="1F3D2B"/>
        </w:pBdr>
        <w:shd w:val="clear" w:color="auto" w:fill="F2F2F2"/>
        <w:spacing w:before="0" w:after="160"/>
        <w:ind w:left="120"/>
      </w:pPr>
      <w:r>
        <w:rPr>
          <w:b/>
          <w:sz w:val="19"/>
        </w:rPr>
        <w:t xml:space="preserve">Notice period for lease violations in Arizona: </w:t>
      </w:r>
      <w:r>
        <w:rPr>
          <w:sz w:val="19"/>
        </w:rPr>
        <w:t xml:space="preserve">A material lease violation needs a written notice giving 10 days to fix it, or 5 days when it affects health and safety; a material and irreparable breach allows an immediate termination notice. (A.R.S. section 33-1368)</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Notice 3: Unconditional notice to quit</w:t>
      </w:r>
    </w:p>
    <w:p>
      <w:pPr>
        <w:spacing w:before="0" w:after="120"/>
      </w:pPr>
      <w:r>
        <w:rPr>
          <w:sz w:val="21"/>
        </w:rPr>
        <w:t xml:space="preserve">Use only where Arizona law allows a notice that does not offer a chance to pay or fix the problem, such as repeated violations, serious damage, or illegal activity at the home. Many states limit when this notice may be used, and some do not allow it for residential tenants at all. Check first.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Tenant name or names and all other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Lease date</w:t>
            </w:r>
          </w:p>
        </w:tc>
      </w:tr>
    </w:tbl>
    <w:p>
      <w:pPr>
        <w:spacing w:before="0" w:after="120"/>
      </w:pPr>
    </w:p>
    <w:p>
      <w:pPr>
        <w:spacing w:before="0" w:after="120"/>
      </w:pPr>
      <w:r>
        <w:rPr>
          <w:sz w:val="21"/>
        </w:rPr>
        <w:t xml:space="preserve">To the tenants named above: your tenancy is ended. You must move out and return possession of the home by ________ (Date to move out, at least the period required by law). This notice is given for the following reason:</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Reason, with dates and facts</w:t>
            </w:r>
          </w:p>
        </w:tc>
        <w:tc>
          <w:tcPr>
            <w:tcW w:w="4680" w:type="dxa"/>
            <w:tcBorders>
              <w:bottom w:val="single" w:sz="6" w:color="333333"/>
            </w:tcBorders>
          </w:tcPr>
          <w:p>
            <w:pPr>
              <w:spacing w:before="0" w:after="360"/>
            </w:pPr>
            <w:r>
              <w:rPr>
                <w:color w:val="666666"/>
                <w:sz w:val="17"/>
              </w:rPr>
              <w:t xml:space="preserve">Law or lease section that allows this notice</w:t>
            </w:r>
          </w:p>
        </w:tc>
      </w:tr>
    </w:tbl>
    <w:p>
      <w:pPr>
        <w:spacing w:before="0" w:after="120"/>
      </w:pPr>
    </w:p>
    <w:p>
      <w:pPr>
        <w:spacing w:before="0" w:after="120"/>
      </w:pPr>
      <w:r>
        <w:rPr>
          <w:sz w:val="21"/>
        </w:rPr>
        <w:t xml:space="preserve">If you do not move out by that date, the landlord may file an eviction case against you in court.</w:t>
      </w:r>
    </w:p>
    <w:p>
      <w:pPr>
        <w:pBdr>
          <w:left w:val="single" w:sz="18" w:space="8" w:color="1F3D2B"/>
        </w:pBdr>
        <w:shd w:val="clear" w:color="auto" w:fill="F2F2F2"/>
        <w:spacing w:before="0" w:after="160"/>
        <w:ind w:left="120"/>
      </w:pPr>
      <w:r>
        <w:rPr>
          <w:b/>
          <w:sz w:val="19"/>
        </w:rPr>
        <w:t xml:space="preserve">Notice rules without a chance to cure in Arizona: </w:t>
      </w:r>
      <w:r>
        <w:rPr>
          <w:sz w:val="19"/>
        </w:rPr>
        <w:t xml:space="preserve">Either side can end a month to month tenancy with written notice at least 30 days before the next rent due date, and a week to week tenancy with 10 days. (A.R.S. section 33-1375)</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Proof of service</w:t>
      </w:r>
    </w:p>
    <w:p>
      <w:pPr>
        <w:spacing w:before="0" w:after="120"/>
      </w:pPr>
      <w:r>
        <w:rPr>
          <w:sz w:val="21"/>
        </w:rPr>
        <w:t xml:space="preserve">I am over 18 and I delivered a copy of the notice checked below to the tenants named on it.</w:t>
      </w:r>
    </w:p>
    <w:p>
      <w:pPr>
        <w:spacing w:before="0" w:after="60"/>
        <w:ind w:left="360"/>
      </w:pPr>
      <w:r>
        <w:rPr>
          <w:sz w:val="21"/>
        </w:rPr>
        <w:t xml:space="preserve">☐  </w:t>
      </w:r>
      <w:r>
        <w:rPr>
          <w:sz w:val="21"/>
        </w:rPr>
        <w:t xml:space="preserve">Notice to pay rent or quit</w:t>
      </w:r>
    </w:p>
    <w:p>
      <w:pPr>
        <w:spacing w:before="0" w:after="60"/>
        <w:ind w:left="360"/>
      </w:pPr>
      <w:r>
        <w:rPr>
          <w:sz w:val="21"/>
        </w:rPr>
        <w:t xml:space="preserve">☐  </w:t>
      </w:r>
      <w:r>
        <w:rPr>
          <w:sz w:val="21"/>
        </w:rPr>
        <w:t xml:space="preserve">Notice to cure or quit</w:t>
      </w:r>
    </w:p>
    <w:p>
      <w:pPr>
        <w:spacing w:before="0" w:after="60"/>
        <w:ind w:left="360"/>
      </w:pPr>
      <w:r>
        <w:rPr>
          <w:sz w:val="21"/>
        </w:rPr>
        <w:t xml:space="preserve">☐  </w:t>
      </w:r>
      <w:r>
        <w:rPr>
          <w:sz w:val="21"/>
        </w:rPr>
        <w:t xml:space="preserve">Unconditional notice to quit</w:t>
      </w:r>
    </w:p>
    <w:p>
      <w:pPr>
        <w:spacing w:before="0" w:after="60"/>
      </w:pPr>
    </w:p>
    <w:p>
      <w:pPr>
        <w:spacing w:before="0" w:after="60"/>
        <w:ind w:left="360"/>
      </w:pPr>
      <w:r>
        <w:rPr>
          <w:sz w:val="21"/>
        </w:rPr>
        <w:t xml:space="preserve">☐  </w:t>
      </w:r>
      <w:r>
        <w:rPr>
          <w:sz w:val="21"/>
        </w:rPr>
        <w:t xml:space="preserve">Personal delivery to ________ (Name of person served) on ________ (Date and time)</w:t>
      </w:r>
    </w:p>
    <w:p>
      <w:pPr>
        <w:spacing w:before="0" w:after="60"/>
        <w:ind w:left="360"/>
      </w:pPr>
      <w:r>
        <w:rPr>
          <w:sz w:val="21"/>
        </w:rPr>
        <w:t xml:space="preserve">☐  </w:t>
      </w:r>
      <w:r>
        <w:rPr>
          <w:sz w:val="21"/>
        </w:rPr>
        <w:t xml:space="preserve">Left with a person of suitable age at the home, ________ (Name), on ________ (Date and time), and mailed a copy on ________ (Date)</w:t>
      </w:r>
    </w:p>
    <w:p>
      <w:pPr>
        <w:spacing w:before="0" w:after="60"/>
        <w:ind w:left="360"/>
      </w:pPr>
      <w:r>
        <w:rPr>
          <w:sz w:val="21"/>
        </w:rPr>
        <w:t xml:space="preserve">☐  </w:t>
      </w:r>
      <w:r>
        <w:rPr>
          <w:sz w:val="21"/>
        </w:rPr>
        <w:t xml:space="preserve">Posted on the door of the home on ________ (Date and time) and mailed a copy on ________ (Date)</w:t>
      </w:r>
    </w:p>
    <w:p>
      <w:pPr>
        <w:spacing w:before="0" w:after="60"/>
        <w:ind w:left="360"/>
      </w:pPr>
      <w:r>
        <w:rPr>
          <w:sz w:val="21"/>
        </w:rPr>
        <w:t xml:space="preserve">☐  </w:t>
      </w:r>
      <w:r>
        <w:rPr>
          <w:sz w:val="21"/>
        </w:rPr>
        <w:t xml:space="preserve">Certified or first class mail on ________ (Date), if the law allows service by mail</w:t>
      </w:r>
    </w:p>
    <w:p>
      <w:pPr>
        <w:spacing w:before="0" w:after="60"/>
      </w:pPr>
    </w:p>
    <w:p>
      <w:pPr>
        <w:spacing w:before="0" w:after="120"/>
      </w:pPr>
      <w:r>
        <w:rPr>
          <w:sz w:val="21"/>
        </w:rPr>
        <w:t xml:space="preserve">I declare that the above is true and correct.</w:t>
      </w:r>
    </w:p>
    <w:p>
      <w:pPr>
        <w:tabs>
          <w:tab w:val="left" w:leader="underscore" w:pos="5400"/>
        </w:tabs>
        <w:spacing w:before="360" w:after="0"/>
      </w:pPr>
      <w:r>
        <w:tab/>
      </w:r>
    </w:p>
    <w:p>
      <w:pPr>
        <w:spacing w:before="0" w:after="60"/>
      </w:pPr>
      <w:r>
        <w:rPr>
          <w:color w:val="666666"/>
          <w:sz w:val="16"/>
        </w:rPr>
        <w:t xml:space="preserve">Person who served the notice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Arizona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Arizona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Arizona Eviction Notice Set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Arizona Eviction Notice Set</dc:title>
  <dc:creator>TenantLoop</dc:creator>
</cp:coreProperties>
</file>